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398" w:rsidRDefault="00315398" w:rsidP="00087F87">
      <w:pPr>
        <w:jc w:val="center"/>
      </w:pPr>
      <w:r>
        <w:t>Паспортные данные</w:t>
      </w:r>
    </w:p>
    <w:p w:rsidR="00315398" w:rsidRDefault="00315398" w:rsidP="00795381">
      <w:pPr>
        <w:ind w:firstLine="708"/>
      </w:pPr>
      <w:r>
        <w:t xml:space="preserve">1. Ф.И.О. </w:t>
      </w:r>
    </w:p>
    <w:p w:rsidR="00315398" w:rsidRDefault="00315398" w:rsidP="00795381">
      <w:pPr>
        <w:ind w:firstLine="708"/>
      </w:pPr>
      <w:r>
        <w:t>2. Возраст:</w:t>
      </w:r>
      <w:r w:rsidR="00C34C86">
        <w:t xml:space="preserve"> </w:t>
      </w:r>
    </w:p>
    <w:p w:rsidR="00315398" w:rsidRDefault="00315398" w:rsidP="00795381">
      <w:pPr>
        <w:ind w:firstLine="708"/>
      </w:pPr>
      <w:r>
        <w:t xml:space="preserve">3. Пол: </w:t>
      </w:r>
      <w:r w:rsidR="00B4462D">
        <w:t>женский</w:t>
      </w:r>
    </w:p>
    <w:p w:rsidR="00315398" w:rsidRDefault="00315398" w:rsidP="00795381">
      <w:pPr>
        <w:ind w:firstLine="708"/>
      </w:pPr>
      <w:r>
        <w:t>4. Национальность: русска</w:t>
      </w:r>
      <w:r w:rsidR="00B4462D">
        <w:t>я</w:t>
      </w:r>
    </w:p>
    <w:p w:rsidR="00315398" w:rsidRDefault="00315398" w:rsidP="00795381">
      <w:pPr>
        <w:ind w:firstLine="708"/>
      </w:pPr>
      <w:r>
        <w:t xml:space="preserve">5. Место работы: </w:t>
      </w:r>
      <w:r w:rsidR="00C34C86">
        <w:t>не работает</w:t>
      </w:r>
    </w:p>
    <w:p w:rsidR="00315398" w:rsidRDefault="009D1A1B" w:rsidP="00795381">
      <w:pPr>
        <w:ind w:firstLine="708"/>
      </w:pPr>
      <w:r>
        <w:t xml:space="preserve">6. Домашний адрес: </w:t>
      </w:r>
    </w:p>
    <w:p w:rsidR="000E7774" w:rsidRDefault="005F02CE" w:rsidP="00795381">
      <w:pPr>
        <w:ind w:firstLine="708"/>
      </w:pPr>
      <w:r>
        <w:t>7</w:t>
      </w:r>
      <w:r w:rsidR="000E7774">
        <w:t>. Дата поступления:</w:t>
      </w:r>
      <w:r w:rsidR="00C34C86">
        <w:t xml:space="preserve"> </w:t>
      </w:r>
    </w:p>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0E7774" w:rsidRDefault="000E7774" w:rsidP="00087F87"/>
    <w:p w:rsidR="00795381" w:rsidRDefault="00795381" w:rsidP="00087F87"/>
    <w:p w:rsidR="00795381" w:rsidRDefault="00795381" w:rsidP="00087F87"/>
    <w:p w:rsidR="00795381" w:rsidRDefault="00795381" w:rsidP="00087F87"/>
    <w:p w:rsidR="00795381" w:rsidRDefault="00795381" w:rsidP="00087F87"/>
    <w:p w:rsidR="00795381" w:rsidRDefault="00795381" w:rsidP="00087F87"/>
    <w:p w:rsidR="000F6ACB" w:rsidRDefault="000F6ACB" w:rsidP="00087F87"/>
    <w:p w:rsidR="00795381" w:rsidRDefault="00795381" w:rsidP="00087F87"/>
    <w:p w:rsidR="001B0745" w:rsidRDefault="001B0745" w:rsidP="00087F87"/>
    <w:p w:rsidR="001B0745" w:rsidRDefault="001B0745" w:rsidP="00087F87"/>
    <w:p w:rsidR="001B0745" w:rsidRDefault="001B0745" w:rsidP="00087F87"/>
    <w:p w:rsidR="001B0745" w:rsidRDefault="001B0745" w:rsidP="00087F87"/>
    <w:p w:rsidR="00795381" w:rsidRDefault="00795381" w:rsidP="00087F87"/>
    <w:p w:rsidR="000E7774" w:rsidRDefault="000F6ACB" w:rsidP="000F6ACB">
      <w:pPr>
        <w:jc w:val="center"/>
      </w:pPr>
      <w:r>
        <w:lastRenderedPageBreak/>
        <w:t>Жалобы</w:t>
      </w:r>
    </w:p>
    <w:p w:rsidR="000F6ACB" w:rsidRDefault="000F6ACB" w:rsidP="000F6ACB">
      <w:r>
        <w:tab/>
        <w:t xml:space="preserve">На момент </w:t>
      </w:r>
      <w:r w:rsidR="007403B1">
        <w:t>поступления</w:t>
      </w:r>
      <w:r w:rsidR="00C00775">
        <w:t xml:space="preserve"> </w:t>
      </w:r>
      <w:r w:rsidR="007403B1">
        <w:t>предъявляла</w:t>
      </w:r>
      <w:r>
        <w:t xml:space="preserve"> жалобы на</w:t>
      </w:r>
      <w:r w:rsidR="00C00775">
        <w:t xml:space="preserve"> </w:t>
      </w:r>
      <w:r w:rsidR="00DB005D">
        <w:t>ограничение движений, умерен</w:t>
      </w:r>
      <w:r w:rsidR="00C00775">
        <w:t>ную</w:t>
      </w:r>
      <w:r>
        <w:t xml:space="preserve"> </w:t>
      </w:r>
      <w:r w:rsidR="005F02CE">
        <w:t>боль</w:t>
      </w:r>
      <w:r w:rsidR="00DB005D">
        <w:t xml:space="preserve"> при движениях</w:t>
      </w:r>
      <w:r w:rsidR="005F02CE">
        <w:t xml:space="preserve"> в </w:t>
      </w:r>
      <w:r w:rsidR="00DB005D">
        <w:t>левом тазобедренном суставе,</w:t>
      </w:r>
      <w:r w:rsidR="00CB3E6B">
        <w:t xml:space="preserve"> </w:t>
      </w:r>
      <w:r w:rsidR="00DB005D">
        <w:t>ограничение опороспособности левой нижней конечности, ноющую боль в области поясницы, усиливающуюся при длительной ходьбе, перемене погоды.</w:t>
      </w:r>
    </w:p>
    <w:p w:rsidR="007403B1" w:rsidRDefault="007403B1" w:rsidP="000F6ACB">
      <w:r>
        <w:t>На момент курации те же.</w:t>
      </w:r>
    </w:p>
    <w:p w:rsidR="000E7774" w:rsidRPr="003D2841" w:rsidRDefault="000E7774" w:rsidP="00795381">
      <w:pPr>
        <w:jc w:val="center"/>
      </w:pPr>
      <w:r>
        <w:rPr>
          <w:lang w:val="en-US"/>
        </w:rPr>
        <w:t>Anamnesis</w:t>
      </w:r>
      <w:r w:rsidRPr="003D2841">
        <w:t xml:space="preserve"> </w:t>
      </w:r>
      <w:r w:rsidR="00276F12">
        <w:rPr>
          <w:lang w:val="en-US"/>
        </w:rPr>
        <w:t>morbi</w:t>
      </w:r>
    </w:p>
    <w:p w:rsidR="00C2750C" w:rsidRPr="00723D4F" w:rsidRDefault="00630EE2" w:rsidP="00F10791">
      <w:r w:rsidRPr="003D2841">
        <w:tab/>
      </w:r>
      <w:r w:rsidR="000B5C38">
        <w:t>Считает себя больной с лета 20..г, с ..</w:t>
      </w:r>
      <w:r w:rsidR="009A33A3">
        <w:t xml:space="preserve"> лет, когда</w:t>
      </w:r>
      <w:r w:rsidR="00CB3E6B">
        <w:t xml:space="preserve"> появилась нарастающая боль при движениях в левом тазобедренном суставе, ограничение движений. Долгое время лечилась по поводу поясничного о</w:t>
      </w:r>
      <w:r w:rsidR="0006661C">
        <w:t>ст</w:t>
      </w:r>
      <w:r w:rsidR="00CB3E6B">
        <w:t>еохондроза</w:t>
      </w:r>
      <w:r w:rsidR="0006661C">
        <w:t xml:space="preserve"> - без эффекта.</w:t>
      </w:r>
      <w:r w:rsidR="009A33A3">
        <w:t xml:space="preserve"> </w:t>
      </w:r>
      <w:r w:rsidR="0006661C">
        <w:t xml:space="preserve">На рентгенограмме позвоночника патологических изменений не выявлено. На рентгенограмме тазобедренных суставов </w:t>
      </w:r>
      <w:r w:rsidR="00E22A4E">
        <w:t>–</w:t>
      </w:r>
      <w:r w:rsidR="0006661C">
        <w:t xml:space="preserve"> контактная</w:t>
      </w:r>
      <w:r w:rsidR="00E22A4E">
        <w:t xml:space="preserve"> деструкция головки левого бедра и вертлужной впадины. С подозрением на </w:t>
      </w:r>
      <w:r w:rsidR="00E22A4E">
        <w:rPr>
          <w:lang w:val="en-US"/>
        </w:rPr>
        <w:t>Cr</w:t>
      </w:r>
      <w:r w:rsidR="00E22A4E" w:rsidRPr="00E22A4E">
        <w:t xml:space="preserve"> </w:t>
      </w:r>
      <w:r w:rsidR="00E22A4E">
        <w:t>процесс обследована в КООД. В пунктате сустава МВТ (+)</w:t>
      </w:r>
      <w:r w:rsidR="002C2DBC">
        <w:t>. Лечение продолжено в КОПТД. Выявлен очаговый туберкулез легких, МВТ(+).Начат ОК ПТТ (РХТ в выписках не указан). На фоне проводимой терапии достигнуто абацилирование, уменьшение болевого синдрома. Оформлена квота на ВМП на базе УНИИФ, но квотой не воспользовалась, лечение п</w:t>
      </w:r>
      <w:r w:rsidR="000B5C38">
        <w:t>родолжала амбулаторно. В ...20..</w:t>
      </w:r>
      <w:r w:rsidR="002C2DBC">
        <w:t xml:space="preserve">г. переведена в </w:t>
      </w:r>
      <w:r w:rsidR="002C2DBC">
        <w:rPr>
          <w:lang w:val="en-US"/>
        </w:rPr>
        <w:t>III</w:t>
      </w:r>
      <w:r w:rsidR="002C2DBC">
        <w:t xml:space="preserve"> группу ДУ: диагн</w:t>
      </w:r>
      <w:r w:rsidR="00672977">
        <w:t>оз: клиническое излечение туберкулеза левого тазобедренного сустава, посттуберкулезный коксартроз слева. Консультирована в РНЦ ВТО им. акад. Илизарова, планировалось эндопротезирование левого тазобедренного сустава.</w:t>
      </w:r>
      <w:r w:rsidR="00684EF7">
        <w:t xml:space="preserve"> На КТ таза (от </w:t>
      </w:r>
      <w:r w:rsidR="000B5C38">
        <w:t>..</w:t>
      </w:r>
      <w:r w:rsidR="00684EF7">
        <w:t>г.)</w:t>
      </w:r>
      <w:r w:rsidR="00672977">
        <w:t xml:space="preserve"> </w:t>
      </w:r>
      <w:r w:rsidR="00684EF7">
        <w:t>– активный воспалительный процесс с формированием натечных абсцессов</w:t>
      </w:r>
      <w:r w:rsidR="00FA5850">
        <w:t xml:space="preserve"> большой, средней и малой ягодичных мышц. </w:t>
      </w:r>
      <w:r w:rsidR="000B5C38">
        <w:t>…</w:t>
      </w:r>
      <w:r w:rsidR="00F24C77">
        <w:t>г. На базе ХО КОПТД – вскрытие, дренирование  абсцессов левой ягодичной области, сформировался свищ.</w:t>
      </w:r>
      <w:r w:rsidR="00C2750C">
        <w:t xml:space="preserve"> </w:t>
      </w:r>
      <w:r w:rsidR="000B5C38">
        <w:t>…</w:t>
      </w:r>
      <w:r w:rsidR="00C2750C">
        <w:t xml:space="preserve">г. При обследовании по поводу нарастающей боли в пояснице выявлен спондилит </w:t>
      </w:r>
      <w:r w:rsidR="00C2750C">
        <w:rPr>
          <w:lang w:val="en-US"/>
        </w:rPr>
        <w:t>Th</w:t>
      </w:r>
      <w:r w:rsidR="00C2750C" w:rsidRPr="00C2750C">
        <w:t xml:space="preserve"> </w:t>
      </w:r>
      <w:r w:rsidR="00C2750C">
        <w:rPr>
          <w:lang w:val="en-US"/>
        </w:rPr>
        <w:t>XI</w:t>
      </w:r>
      <w:r w:rsidR="00C2750C" w:rsidRPr="00C2750C">
        <w:t xml:space="preserve"> </w:t>
      </w:r>
      <w:r w:rsidR="00C2750C">
        <w:t>–</w:t>
      </w:r>
      <w:r w:rsidR="00C2750C" w:rsidRPr="00C2750C">
        <w:t xml:space="preserve"> </w:t>
      </w:r>
      <w:r w:rsidR="00C2750C">
        <w:rPr>
          <w:lang w:val="en-US"/>
        </w:rPr>
        <w:t>Th</w:t>
      </w:r>
      <w:r w:rsidR="00C2750C" w:rsidRPr="00C2750C">
        <w:t xml:space="preserve"> </w:t>
      </w:r>
      <w:r w:rsidR="00C2750C">
        <w:rPr>
          <w:lang w:val="en-US"/>
        </w:rPr>
        <w:t>XII</w:t>
      </w:r>
      <w:r w:rsidR="00C2750C">
        <w:t xml:space="preserve"> позвонков.</w:t>
      </w:r>
      <w:r w:rsidR="000B5C38">
        <w:t>..</w:t>
      </w:r>
      <w:r w:rsidR="00C2750C">
        <w:t>.10 г. Пос</w:t>
      </w:r>
      <w:r w:rsidR="00C65D77">
        <w:t xml:space="preserve">тупила в ОКСТ УНИИФ. С </w:t>
      </w:r>
      <w:r w:rsidR="000B5C38">
        <w:t>…</w:t>
      </w:r>
      <w:r w:rsidR="00C65D77">
        <w:t>г. (</w:t>
      </w:r>
      <w:r w:rsidR="004E7D80">
        <w:rPr>
          <w:lang w:val="en-US"/>
        </w:rPr>
        <w:t>B</w:t>
      </w:r>
      <w:r w:rsidR="004E7D80" w:rsidRPr="004E7D80">
        <w:t xml:space="preserve"> 0,5 </w:t>
      </w:r>
      <w:r w:rsidR="004E7D80">
        <w:t xml:space="preserve">в/м; </w:t>
      </w:r>
      <w:r w:rsidR="004E7D80">
        <w:rPr>
          <w:lang w:val="en-US"/>
        </w:rPr>
        <w:t>Lfx</w:t>
      </w:r>
      <w:r w:rsidR="004E7D80" w:rsidRPr="004E7D80">
        <w:t xml:space="preserve"> 0,75 </w:t>
      </w:r>
      <w:r w:rsidR="004E7D80">
        <w:rPr>
          <w:lang w:val="en-US"/>
        </w:rPr>
        <w:t>per</w:t>
      </w:r>
      <w:r w:rsidR="004E7D80" w:rsidRPr="004E7D80">
        <w:t xml:space="preserve"> </w:t>
      </w:r>
      <w:r w:rsidR="004E7D80">
        <w:rPr>
          <w:lang w:val="en-US"/>
        </w:rPr>
        <w:t>os</w:t>
      </w:r>
      <w:r w:rsidR="004E7D80" w:rsidRPr="004E7D80">
        <w:t xml:space="preserve">; </w:t>
      </w:r>
      <w:r w:rsidR="004E7D80">
        <w:rPr>
          <w:lang w:val="en-US"/>
        </w:rPr>
        <w:t>Pas</w:t>
      </w:r>
      <w:r w:rsidR="004E7D80" w:rsidRPr="004E7D80">
        <w:t xml:space="preserve"> 12,0 </w:t>
      </w:r>
      <w:r w:rsidR="004E7D80">
        <w:rPr>
          <w:lang w:val="en-US"/>
        </w:rPr>
        <w:t>per</w:t>
      </w:r>
      <w:r w:rsidR="004E7D80" w:rsidRPr="004E7D80">
        <w:t xml:space="preserve"> </w:t>
      </w:r>
      <w:r w:rsidR="004E7D80">
        <w:rPr>
          <w:lang w:val="en-US"/>
        </w:rPr>
        <w:t>os</w:t>
      </w:r>
      <w:r w:rsidR="004E7D80" w:rsidRPr="004E7D80">
        <w:t xml:space="preserve">; </w:t>
      </w:r>
      <w:r w:rsidR="004E7D80">
        <w:rPr>
          <w:lang w:val="en-US"/>
        </w:rPr>
        <w:t>Ca</w:t>
      </w:r>
      <w:r w:rsidR="004E7D80" w:rsidRPr="004E7D80">
        <w:t xml:space="preserve"> 0,75; </w:t>
      </w:r>
      <w:r w:rsidR="004E7D80">
        <w:rPr>
          <w:lang w:val="en-US"/>
        </w:rPr>
        <w:t>Pt</w:t>
      </w:r>
      <w:r w:rsidR="004E7D80" w:rsidRPr="004E7D80">
        <w:t xml:space="preserve"> 0,75; </w:t>
      </w:r>
      <w:r w:rsidR="004E7D80">
        <w:rPr>
          <w:lang w:val="en-US"/>
        </w:rPr>
        <w:lastRenderedPageBreak/>
        <w:t>Cap</w:t>
      </w:r>
      <w:r w:rsidR="004E7D80" w:rsidRPr="004E7D80">
        <w:t xml:space="preserve"> 1,0 </w:t>
      </w:r>
      <w:r w:rsidR="004E7D80">
        <w:t>в/м</w:t>
      </w:r>
      <w:r w:rsidR="00C65D77">
        <w:t>)</w:t>
      </w:r>
      <w:r w:rsidR="004E7D80">
        <w:t xml:space="preserve"> с хорошей переносимостью. П</w:t>
      </w:r>
      <w:r w:rsidR="00C2750C">
        <w:t>роводилась противовоспалительная,</w:t>
      </w:r>
      <w:r w:rsidR="00191423">
        <w:t xml:space="preserve"> </w:t>
      </w:r>
      <w:r w:rsidR="00C2750C">
        <w:t>сосудистая</w:t>
      </w:r>
      <w:r w:rsidR="00191423">
        <w:t>, нейрометаболическая терапия, санация свища левого бедра – свищ обл</w:t>
      </w:r>
      <w:r w:rsidR="000B5C38">
        <w:t>итерировался. Операции: …</w:t>
      </w:r>
      <w:r w:rsidR="00191423">
        <w:t xml:space="preserve"> г. -внеочаговая транспедикулярная фиксация </w:t>
      </w:r>
      <w:r w:rsidR="00191423">
        <w:rPr>
          <w:lang w:val="en-US"/>
        </w:rPr>
        <w:t>Th</w:t>
      </w:r>
      <w:r w:rsidR="00191423" w:rsidRPr="00C2750C">
        <w:t xml:space="preserve"> </w:t>
      </w:r>
      <w:r w:rsidR="00191423">
        <w:rPr>
          <w:lang w:val="en-US"/>
        </w:rPr>
        <w:t>XI</w:t>
      </w:r>
      <w:r w:rsidR="00191423" w:rsidRPr="00C2750C">
        <w:t xml:space="preserve"> </w:t>
      </w:r>
      <w:r w:rsidR="00191423">
        <w:t>–</w:t>
      </w:r>
      <w:r w:rsidR="00191423" w:rsidRPr="00C2750C">
        <w:t xml:space="preserve"> </w:t>
      </w:r>
      <w:r w:rsidR="00191423">
        <w:rPr>
          <w:lang w:val="en-US"/>
        </w:rPr>
        <w:t>Th</w:t>
      </w:r>
      <w:r w:rsidR="00191423" w:rsidRPr="00C2750C">
        <w:t xml:space="preserve"> </w:t>
      </w:r>
      <w:r w:rsidR="00191423">
        <w:rPr>
          <w:lang w:val="en-US"/>
        </w:rPr>
        <w:t>XII</w:t>
      </w:r>
      <w:r w:rsidR="00191423">
        <w:t xml:space="preserve">. ПДС / </w:t>
      </w:r>
      <w:r w:rsidR="000B5C38">
        <w:t>…</w:t>
      </w:r>
      <w:r w:rsidR="00191423">
        <w:t>г. – торакофренотомия слева, абсцессотомия, резекция тел</w:t>
      </w:r>
      <w:r w:rsidR="00723D4F">
        <w:t xml:space="preserve"> </w:t>
      </w:r>
      <w:r w:rsidR="00723D4F">
        <w:rPr>
          <w:lang w:val="en-US"/>
        </w:rPr>
        <w:t>Th</w:t>
      </w:r>
      <w:r w:rsidR="00723D4F" w:rsidRPr="00C2750C">
        <w:t xml:space="preserve"> </w:t>
      </w:r>
      <w:r w:rsidR="00723D4F">
        <w:rPr>
          <w:lang w:val="en-US"/>
        </w:rPr>
        <w:t>XII</w:t>
      </w:r>
      <w:r w:rsidR="00723D4F">
        <w:t xml:space="preserve"> – </w:t>
      </w:r>
      <w:r w:rsidR="00723D4F">
        <w:rPr>
          <w:lang w:val="en-US"/>
        </w:rPr>
        <w:t>L</w:t>
      </w:r>
      <w:r w:rsidR="00723D4F" w:rsidRPr="00723D4F">
        <w:t xml:space="preserve"> </w:t>
      </w:r>
      <w:r w:rsidR="00723D4F">
        <w:rPr>
          <w:lang w:val="en-US"/>
        </w:rPr>
        <w:t>I</w:t>
      </w:r>
      <w:r w:rsidR="00723D4F" w:rsidRPr="00723D4F">
        <w:t xml:space="preserve"> </w:t>
      </w:r>
      <w:r w:rsidR="00723D4F">
        <w:t xml:space="preserve"> позвонков, дренирование паравертебрального и эпидурального абсцессов, декомпрессия ТИО, комбинированный межтеловой спондилодез </w:t>
      </w:r>
      <w:r w:rsidR="00723D4F">
        <w:rPr>
          <w:lang w:val="en-US"/>
        </w:rPr>
        <w:t>Th</w:t>
      </w:r>
      <w:r w:rsidR="00723D4F" w:rsidRPr="00C2750C">
        <w:t xml:space="preserve"> </w:t>
      </w:r>
      <w:r w:rsidR="00723D4F">
        <w:rPr>
          <w:lang w:val="en-US"/>
        </w:rPr>
        <w:t>XI</w:t>
      </w:r>
      <w:r w:rsidR="00723D4F" w:rsidRPr="00C2750C">
        <w:t xml:space="preserve"> </w:t>
      </w:r>
      <w:r w:rsidR="00723D4F">
        <w:t>–</w:t>
      </w:r>
      <w:r w:rsidR="00723D4F" w:rsidRPr="00C2750C">
        <w:t xml:space="preserve"> </w:t>
      </w:r>
      <w:r w:rsidR="00723D4F">
        <w:rPr>
          <w:lang w:val="en-US"/>
        </w:rPr>
        <w:t>Th</w:t>
      </w:r>
      <w:r w:rsidR="00723D4F">
        <w:t xml:space="preserve"> </w:t>
      </w:r>
      <w:r w:rsidR="00723D4F">
        <w:rPr>
          <w:lang w:val="en-US"/>
        </w:rPr>
        <w:t>LII</w:t>
      </w:r>
      <w:r w:rsidR="00723D4F">
        <w:t xml:space="preserve"> (</w:t>
      </w:r>
      <w:r w:rsidR="00723D4F">
        <w:rPr>
          <w:lang w:val="en-US"/>
        </w:rPr>
        <w:t>meah</w:t>
      </w:r>
      <w:r w:rsidR="00723D4F" w:rsidRPr="00723D4F">
        <w:t xml:space="preserve"> + </w:t>
      </w:r>
      <w:r w:rsidR="00723D4F">
        <w:t>ауторебро + ВСР).</w:t>
      </w:r>
      <w:r w:rsidR="00F01804">
        <w:t xml:space="preserve"> На контрольных рентгенограммах, КТ грудного и поясничного отделов позвоночника – винты в пределах дуг и тел</w:t>
      </w:r>
    </w:p>
    <w:p w:rsidR="00D80049" w:rsidRDefault="00D80049" w:rsidP="00D640C4">
      <w:pPr>
        <w:tabs>
          <w:tab w:val="left" w:pos="6096"/>
        </w:tabs>
        <w:jc w:val="left"/>
      </w:pPr>
      <w:r>
        <w:rPr>
          <w:lang w:val="en-US"/>
        </w:rPr>
        <w:t>Th</w:t>
      </w:r>
      <w:r w:rsidRPr="00D80049">
        <w:t xml:space="preserve"> </w:t>
      </w:r>
      <w:r>
        <w:rPr>
          <w:lang w:val="en-US"/>
        </w:rPr>
        <w:t>XI</w:t>
      </w:r>
      <w:r w:rsidRPr="00D80049">
        <w:t xml:space="preserve"> – </w:t>
      </w:r>
      <w:r>
        <w:rPr>
          <w:lang w:val="en-US"/>
        </w:rPr>
        <w:t>Th</w:t>
      </w:r>
      <w:r w:rsidRPr="00D80049">
        <w:t xml:space="preserve"> </w:t>
      </w:r>
      <w:r>
        <w:rPr>
          <w:lang w:val="en-US"/>
        </w:rPr>
        <w:t>LII</w:t>
      </w:r>
      <w:r w:rsidRPr="00D80049">
        <w:t xml:space="preserve"> </w:t>
      </w:r>
      <w:r>
        <w:t>позвонков</w:t>
      </w:r>
      <w:r w:rsidRPr="00D80049">
        <w:t xml:space="preserve">; </w:t>
      </w:r>
      <w:r>
        <w:t xml:space="preserve">состояние импланта удовлетворительное. Активизирована в жестком грудно – поясничном корсете. Швы сняты. Раны </w:t>
      </w:r>
      <w:r w:rsidR="00D640C4">
        <w:t>зажили первичным натяжением. Посев отделяемого из свища левого бедра – МБТ 2+, МЛУ</w:t>
      </w:r>
      <w:r w:rsidR="00D640C4" w:rsidRPr="00D640C4">
        <w:t xml:space="preserve"> </w:t>
      </w:r>
      <w:r w:rsidR="00D640C4">
        <w:t xml:space="preserve">(Н1, </w:t>
      </w:r>
      <w:r w:rsidR="00D640C4">
        <w:rPr>
          <w:lang w:val="en-US"/>
        </w:rPr>
        <w:t>R</w:t>
      </w:r>
      <w:r w:rsidR="00D640C4" w:rsidRPr="00D640C4">
        <w:t xml:space="preserve"> 40, </w:t>
      </w:r>
      <w:r w:rsidR="00D640C4">
        <w:rPr>
          <w:lang w:val="en-US"/>
        </w:rPr>
        <w:t>E</w:t>
      </w:r>
      <w:r w:rsidR="00D640C4" w:rsidRPr="00D640C4">
        <w:t xml:space="preserve">2, </w:t>
      </w:r>
      <w:r w:rsidR="00D640C4">
        <w:rPr>
          <w:lang w:val="en-US"/>
        </w:rPr>
        <w:t>B</w:t>
      </w:r>
      <w:r w:rsidR="00D640C4" w:rsidRPr="00D640C4">
        <w:t>10</w:t>
      </w:r>
      <w:r w:rsidR="00D640C4">
        <w:t>)</w:t>
      </w:r>
      <w:r w:rsidR="00D640C4" w:rsidRPr="00D640C4">
        <w:t>.</w:t>
      </w:r>
      <w:r w:rsidR="00D640C4">
        <w:t xml:space="preserve"> Скопия операционного материала на МБТ – отрицательно, ПЦР – положительно, МЛУ (</w:t>
      </w:r>
      <w:r w:rsidR="00D640C4">
        <w:rPr>
          <w:lang w:val="en-US"/>
        </w:rPr>
        <w:t>H</w:t>
      </w:r>
      <w:r w:rsidR="00D640C4">
        <w:t xml:space="preserve">, </w:t>
      </w:r>
      <w:r w:rsidR="00D640C4">
        <w:rPr>
          <w:lang w:val="en-US"/>
        </w:rPr>
        <w:t>R</w:t>
      </w:r>
      <w:r w:rsidR="00D640C4">
        <w:t>), посев отрицательно. В посеве на неспецифическую флору роста нет</w:t>
      </w:r>
      <w:r w:rsidR="00D50391">
        <w:t xml:space="preserve">. </w:t>
      </w:r>
    </w:p>
    <w:p w:rsidR="00D50391" w:rsidRDefault="00D50391" w:rsidP="00D640C4">
      <w:pPr>
        <w:tabs>
          <w:tab w:val="left" w:pos="6096"/>
        </w:tabs>
        <w:jc w:val="left"/>
      </w:pPr>
      <w:r>
        <w:t>Гистологически в операционном материале (заключение № 211 от</w:t>
      </w:r>
      <w:r w:rsidR="000B5C38">
        <w:t>…г</w:t>
      </w:r>
      <w:r>
        <w:t>) – более вероятна туберкулезная этиология спондилита.</w:t>
      </w:r>
    </w:p>
    <w:p w:rsidR="00D50391" w:rsidRDefault="000B5C38" w:rsidP="00D640C4">
      <w:pPr>
        <w:tabs>
          <w:tab w:val="left" w:pos="6096"/>
        </w:tabs>
        <w:jc w:val="left"/>
      </w:pPr>
      <w:r>
        <w:t>После выписки из УНИИФ с …20..</w:t>
      </w:r>
      <w:r w:rsidR="00D50391">
        <w:t>г. продолжала лечение в КОПТД, ПТТ (</w:t>
      </w:r>
      <w:r w:rsidR="00D14060">
        <w:rPr>
          <w:lang w:val="en-US"/>
        </w:rPr>
        <w:t>Pt</w:t>
      </w:r>
      <w:r w:rsidR="00D14060" w:rsidRPr="00D14060">
        <w:t xml:space="preserve"> 0,75$ </w:t>
      </w:r>
      <w:r w:rsidR="00D14060">
        <w:rPr>
          <w:lang w:val="en-US"/>
        </w:rPr>
        <w:t>Pas</w:t>
      </w:r>
      <w:r w:rsidR="00D14060" w:rsidRPr="00D14060">
        <w:t xml:space="preserve"> 12,0 </w:t>
      </w:r>
      <w:r w:rsidR="00D14060">
        <w:rPr>
          <w:lang w:val="en-US"/>
        </w:rPr>
        <w:t>per</w:t>
      </w:r>
      <w:r w:rsidR="00D14060" w:rsidRPr="00D14060">
        <w:t xml:space="preserve"> </w:t>
      </w:r>
      <w:r w:rsidR="00D14060">
        <w:rPr>
          <w:lang w:val="en-US"/>
        </w:rPr>
        <w:t>os</w:t>
      </w:r>
      <w:r w:rsidR="00D14060" w:rsidRPr="00D14060">
        <w:t xml:space="preserve">; </w:t>
      </w:r>
      <w:r w:rsidR="00D14060">
        <w:rPr>
          <w:lang w:val="en-US"/>
        </w:rPr>
        <w:t>Rb</w:t>
      </w:r>
      <w:r w:rsidR="00D14060" w:rsidRPr="00D14060">
        <w:t xml:space="preserve"> 0,3; </w:t>
      </w:r>
      <w:r w:rsidR="00D14060">
        <w:rPr>
          <w:lang w:val="en-US"/>
        </w:rPr>
        <w:t>Lofx</w:t>
      </w:r>
      <w:r w:rsidR="00D14060" w:rsidRPr="00D14060">
        <w:t xml:space="preserve"> 0,4</w:t>
      </w:r>
      <w:r w:rsidR="00D50391">
        <w:t>)</w:t>
      </w:r>
      <w:r w:rsidR="00D14060">
        <w:t>.</w:t>
      </w:r>
    </w:p>
    <w:p w:rsidR="00D14060" w:rsidRPr="00D14060" w:rsidRDefault="00D14060" w:rsidP="00D640C4">
      <w:pPr>
        <w:tabs>
          <w:tab w:val="left" w:pos="6096"/>
        </w:tabs>
        <w:jc w:val="left"/>
      </w:pPr>
      <w:r>
        <w:t>Настоящая госпитализация для контрольного обследования, стационарного лечения и решения вопроса о возможности и целесообразности оперативного вмешательства на левом тазобедренном суставе.</w:t>
      </w:r>
    </w:p>
    <w:p w:rsidR="00630EE2" w:rsidRDefault="00184F45" w:rsidP="00184F45">
      <w:pPr>
        <w:jc w:val="center"/>
      </w:pPr>
      <w:r>
        <w:rPr>
          <w:lang w:val="en-US"/>
        </w:rPr>
        <w:t>Anamnesis</w:t>
      </w:r>
      <w:r w:rsidRPr="00D80049">
        <w:t xml:space="preserve"> </w:t>
      </w:r>
      <w:r>
        <w:rPr>
          <w:lang w:val="en-US"/>
        </w:rPr>
        <w:t>vitae</w:t>
      </w:r>
    </w:p>
    <w:p w:rsidR="008950F5" w:rsidRDefault="008950F5" w:rsidP="008950F5">
      <w:r w:rsidRPr="00D80049">
        <w:t xml:space="preserve">            </w:t>
      </w:r>
      <w:r>
        <w:t xml:space="preserve">Родилась </w:t>
      </w:r>
      <w:r w:rsidR="000B5C38">
        <w:t>…</w:t>
      </w:r>
      <w:r>
        <w:t xml:space="preserve">г в г. Курган. Росла и развивалась в соответствии с возрастом. Среднее специальное образование.  До </w:t>
      </w:r>
      <w:r w:rsidR="000B5C38">
        <w:t>…</w:t>
      </w:r>
      <w:r>
        <w:t xml:space="preserve"> г. работала лаборантом на ферме. С</w:t>
      </w:r>
      <w:r w:rsidR="000B5C38">
        <w:t>..</w:t>
      </w:r>
      <w:r>
        <w:t>.</w:t>
      </w:r>
      <w:r w:rsidR="000B5C38">
        <w:t>г.</w:t>
      </w:r>
      <w:r>
        <w:t xml:space="preserve"> инвалид </w:t>
      </w:r>
      <w:r>
        <w:rPr>
          <w:lang w:val="en-US"/>
        </w:rPr>
        <w:t>II</w:t>
      </w:r>
      <w:r>
        <w:t xml:space="preserve"> группы, не работает, ЛН не нужен.</w:t>
      </w:r>
    </w:p>
    <w:p w:rsidR="00A74380" w:rsidRDefault="00A74380" w:rsidP="008950F5">
      <w:r>
        <w:t>Гинекологический анамнез: 3 беременности, 3 родов, без осложнений.</w:t>
      </w:r>
    </w:p>
    <w:p w:rsidR="008950F5" w:rsidRDefault="008950F5" w:rsidP="008950F5">
      <w:r>
        <w:t xml:space="preserve">   Перенесенные заболевания и операции:</w:t>
      </w:r>
      <w:r w:rsidR="000B5C38">
        <w:t>..г</w:t>
      </w:r>
      <w:r>
        <w:t>. – вскрытие, дренирование абсцессов левой ягодичной области;</w:t>
      </w:r>
    </w:p>
    <w:p w:rsidR="008950F5" w:rsidRDefault="000B5C38" w:rsidP="008950F5">
      <w:r>
        <w:t>...г</w:t>
      </w:r>
      <w:r w:rsidR="008950F5">
        <w:t xml:space="preserve">. – </w:t>
      </w:r>
      <w:r w:rsidR="008950F5">
        <w:rPr>
          <w:lang w:val="en-US"/>
        </w:rPr>
        <w:t>Th</w:t>
      </w:r>
      <w:r w:rsidR="008950F5" w:rsidRPr="00E9437F">
        <w:t xml:space="preserve">11-12 </w:t>
      </w:r>
      <w:r w:rsidR="008950F5">
        <w:t>ДДС;</w:t>
      </w:r>
    </w:p>
    <w:p w:rsidR="008950F5" w:rsidRDefault="000B5C38" w:rsidP="008950F5">
      <w:r>
        <w:lastRenderedPageBreak/>
        <w:t>…г</w:t>
      </w:r>
      <w:r w:rsidR="008950F5">
        <w:t xml:space="preserve">. – торакофренотомия слева, абсцессотомия, резекция тел </w:t>
      </w:r>
      <w:r w:rsidR="008950F5">
        <w:rPr>
          <w:lang w:val="en-US"/>
        </w:rPr>
        <w:t>Th</w:t>
      </w:r>
      <w:r w:rsidR="008950F5" w:rsidRPr="00E9437F">
        <w:t>12</w:t>
      </w:r>
      <w:r w:rsidR="008950F5">
        <w:t>-</w:t>
      </w:r>
      <w:r w:rsidR="008950F5">
        <w:rPr>
          <w:lang w:val="en-US"/>
        </w:rPr>
        <w:t>L</w:t>
      </w:r>
      <w:r w:rsidR="008950F5">
        <w:t xml:space="preserve">1, дренирование паравертебрального и эпидурального абсцессов, декомпрессия ТМО, комбинированный межтеловой спондилодез  </w:t>
      </w:r>
      <w:r w:rsidR="008950F5">
        <w:rPr>
          <w:lang w:val="en-US"/>
        </w:rPr>
        <w:t>Th</w:t>
      </w:r>
      <w:r w:rsidR="008950F5">
        <w:t>11-</w:t>
      </w:r>
      <w:r w:rsidR="008950F5">
        <w:rPr>
          <w:lang w:val="en-US"/>
        </w:rPr>
        <w:t>L</w:t>
      </w:r>
      <w:r w:rsidR="008950F5">
        <w:t>2 (</w:t>
      </w:r>
      <w:r w:rsidR="008950F5">
        <w:rPr>
          <w:lang w:val="en-US"/>
        </w:rPr>
        <w:t>Mesh</w:t>
      </w:r>
      <w:r w:rsidR="008950F5" w:rsidRPr="00E03832">
        <w:t>+</w:t>
      </w:r>
      <w:r w:rsidR="008950F5">
        <w:t>ауторебро+</w:t>
      </w:r>
      <w:r w:rsidR="008950F5">
        <w:rPr>
          <w:lang w:val="en-US"/>
        </w:rPr>
        <w:t>BCP</w:t>
      </w:r>
      <w:r w:rsidR="008950F5" w:rsidRPr="00E03832">
        <w:t>)</w:t>
      </w:r>
      <w:r w:rsidR="008950F5">
        <w:t xml:space="preserve">. </w:t>
      </w:r>
    </w:p>
    <w:p w:rsidR="008950F5" w:rsidRDefault="008950F5" w:rsidP="008950F5">
      <w:r>
        <w:t>Тубконтакт не установлен.</w:t>
      </w:r>
    </w:p>
    <w:p w:rsidR="008950F5" w:rsidRDefault="008950F5" w:rsidP="008950F5">
      <w:r>
        <w:t>Гемотрансфузия</w:t>
      </w:r>
      <w:r w:rsidR="000B5C38">
        <w:t>…г.</w:t>
      </w:r>
      <w:r>
        <w:t>– без особенностей.</w:t>
      </w:r>
    </w:p>
    <w:p w:rsidR="008950F5" w:rsidRDefault="008950F5" w:rsidP="008950F5">
      <w:r>
        <w:t xml:space="preserve">Вредные привычки отрицает.  </w:t>
      </w:r>
    </w:p>
    <w:p w:rsidR="008950F5" w:rsidRDefault="008950F5" w:rsidP="008950F5">
      <w:r>
        <w:t xml:space="preserve"> Гепатит, ВИЧ, венерические  и инфекционные болезни отрицает.</w:t>
      </w:r>
    </w:p>
    <w:p w:rsidR="008950F5" w:rsidRDefault="008950F5" w:rsidP="008950F5">
      <w:r>
        <w:t xml:space="preserve">Аллергологический анамнез не отягощен. </w:t>
      </w:r>
    </w:p>
    <w:p w:rsidR="008950F5" w:rsidRDefault="008950F5" w:rsidP="008950F5">
      <w:r>
        <w:t xml:space="preserve">Наследственность не отягощена. </w:t>
      </w:r>
    </w:p>
    <w:p w:rsidR="00445073" w:rsidRDefault="00445073" w:rsidP="003F53FF"/>
    <w:p w:rsidR="000D082A" w:rsidRDefault="001548BB" w:rsidP="00F109E6">
      <w:pPr>
        <w:ind w:firstLine="708"/>
        <w:jc w:val="center"/>
      </w:pPr>
      <w:r>
        <w:rPr>
          <w:lang w:val="en-US"/>
        </w:rPr>
        <w:t>Status</w:t>
      </w:r>
      <w:r w:rsidRPr="001548BB">
        <w:t xml:space="preserve"> </w:t>
      </w:r>
      <w:r>
        <w:rPr>
          <w:lang w:val="en-US"/>
        </w:rPr>
        <w:t>pr</w:t>
      </w:r>
      <w:r w:rsidR="0097270F">
        <w:rPr>
          <w:lang w:val="en-US"/>
        </w:rPr>
        <w:t>a</w:t>
      </w:r>
      <w:r>
        <w:rPr>
          <w:lang w:val="en-US"/>
        </w:rPr>
        <w:t>esens</w:t>
      </w:r>
    </w:p>
    <w:p w:rsidR="004210B7" w:rsidRDefault="004210B7" w:rsidP="001548BB">
      <w:pPr>
        <w:pStyle w:val="a6"/>
        <w:ind w:left="0" w:firstLine="708"/>
      </w:pPr>
      <w:r>
        <w:t>Внешний вид соответствует возрасту и полу. Общее состояние удовлетворительное. Соз</w:t>
      </w:r>
      <w:r w:rsidR="006F5A6D">
        <w:t>нание ясное. Положение активное, ходит в корсете, с опорой на костыли, с дозированной нагрузкой на левую нижнюю конечность.</w:t>
      </w:r>
    </w:p>
    <w:p w:rsidR="004210B7" w:rsidRDefault="004210B7" w:rsidP="004210B7">
      <w:pPr>
        <w:ind w:firstLine="708"/>
      </w:pPr>
      <w:r>
        <w:t>Осмотр головы: форма правильная, размеры средние. Лицо овальное, симметричное, мимика сохранена.</w:t>
      </w:r>
    </w:p>
    <w:p w:rsidR="004210B7" w:rsidRDefault="004210B7" w:rsidP="004210B7">
      <w:pPr>
        <w:ind w:firstLine="708"/>
      </w:pPr>
      <w:r>
        <w:t>Осмотр глаз и век: кожа век бледно-розовая</w:t>
      </w:r>
      <w:r w:rsidR="008026EF">
        <w:t>, чистая, зрачки правильной формы, реагируют на свет.</w:t>
      </w:r>
    </w:p>
    <w:p w:rsidR="008026EF" w:rsidRDefault="008026EF" w:rsidP="004210B7">
      <w:pPr>
        <w:ind w:firstLine="708"/>
      </w:pPr>
      <w:r>
        <w:t>Осмотр носа: форма правильная, кожные покровы чистые. Дыхание через нос свободное.</w:t>
      </w:r>
    </w:p>
    <w:p w:rsidR="008026EF" w:rsidRDefault="008026EF" w:rsidP="008026EF">
      <w:pPr>
        <w:ind w:firstLine="708"/>
      </w:pPr>
      <w:r>
        <w:t>Осмотр ушей: ушные раковины правильной формы, кожные покровы чистые, бледно-розовые. Кожные покровы отверстия наружного слухового прохода бледно-розовые. Выделений из ушей нет.</w:t>
      </w:r>
    </w:p>
    <w:p w:rsidR="008026EF" w:rsidRDefault="008026EF" w:rsidP="008026EF">
      <w:pPr>
        <w:ind w:firstLine="708"/>
      </w:pPr>
      <w:r>
        <w:t xml:space="preserve">Осмотр полости рта и зева: </w:t>
      </w:r>
    </w:p>
    <w:p w:rsidR="008026EF" w:rsidRDefault="008026EF" w:rsidP="008026EF">
      <w:pPr>
        <w:ind w:firstLine="708"/>
      </w:pPr>
      <w:r>
        <w:t>- губы: ярко-красные, влажные, высыпаний, изъязвлений углов рта, трещин и рубцов нет;</w:t>
      </w:r>
    </w:p>
    <w:p w:rsidR="0021715B" w:rsidRDefault="008026EF" w:rsidP="008026EF">
      <w:pPr>
        <w:ind w:firstLine="708"/>
      </w:pPr>
      <w:r>
        <w:lastRenderedPageBreak/>
        <w:t>- дёсны</w:t>
      </w:r>
      <w:r w:rsidR="0021715B">
        <w:t>, мягкое и твердое небо</w:t>
      </w:r>
      <w:r>
        <w:t>:</w:t>
      </w:r>
      <w:r w:rsidR="0021715B">
        <w:t xml:space="preserve"> розовые, налета нет, геморрагии, изъязвлений нет, карманов между зубами и деснами нет. Поверхность чистая, гладкая, блестящая;</w:t>
      </w:r>
    </w:p>
    <w:p w:rsidR="00E05B3E" w:rsidRDefault="0021715B" w:rsidP="00470A8B">
      <w:pPr>
        <w:ind w:firstLine="708"/>
      </w:pPr>
      <w:r>
        <w:t>- язык: нормальной величины, симметричный, розовый, сосочковый слой сохранен, язв и трещин нет, влажный, обложен белым налетом;</w:t>
      </w:r>
    </w:p>
    <w:p w:rsidR="0021715B" w:rsidRDefault="0021715B" w:rsidP="00470A8B">
      <w:pPr>
        <w:ind w:firstLine="708"/>
      </w:pPr>
      <w:r>
        <w:t>- слизистая задней стенки глотки: розовая, чистая, изъязвлений нет;</w:t>
      </w:r>
    </w:p>
    <w:p w:rsidR="001C599A" w:rsidRDefault="0021715B" w:rsidP="0097270F">
      <w:pPr>
        <w:ind w:firstLine="708"/>
      </w:pPr>
      <w:r>
        <w:t>- миндалины: розовые, не увеличены, мягко</w:t>
      </w:r>
      <w:r w:rsidR="00824AA8">
        <w:t>-</w:t>
      </w:r>
      <w:r>
        <w:t>эластичной консистенции</w:t>
      </w:r>
      <w:r w:rsidR="0099461C">
        <w:t>, лакуны чистые.</w:t>
      </w:r>
      <w:r w:rsidR="001C599A">
        <w:t xml:space="preserve"> </w:t>
      </w:r>
    </w:p>
    <w:p w:rsidR="000F0147" w:rsidRDefault="001C599A" w:rsidP="00B10E86">
      <w:pPr>
        <w:ind w:firstLine="708"/>
      </w:pPr>
      <w:r>
        <w:t>Осмотр шеи</w:t>
      </w:r>
      <w:r w:rsidR="00B10E86">
        <w:t>: о</w:t>
      </w:r>
      <w:r w:rsidR="003412CC">
        <w:t>бычной форм</w:t>
      </w:r>
      <w:r w:rsidR="0097270F">
        <w:t xml:space="preserve">ы, средней длины. </w:t>
      </w:r>
      <w:r w:rsidR="003412CC">
        <w:t>Лимфоузлы не увеличены.</w:t>
      </w:r>
    </w:p>
    <w:p w:rsidR="003412CC" w:rsidRDefault="00CD6A2C" w:rsidP="00B10E86">
      <w:pPr>
        <w:ind w:firstLine="708"/>
      </w:pPr>
      <w:r>
        <w:t xml:space="preserve"> Щитовидная железа</w:t>
      </w:r>
      <w:r w:rsidR="0097270F">
        <w:t xml:space="preserve"> увеличена</w:t>
      </w:r>
      <w:r>
        <w:t xml:space="preserve"> </w:t>
      </w:r>
      <w:r w:rsidR="000F0147">
        <w:rPr>
          <w:lang w:val="en-US"/>
        </w:rPr>
        <w:t>II</w:t>
      </w:r>
      <w:r w:rsidR="000F0147" w:rsidRPr="000F0147">
        <w:t xml:space="preserve"> </w:t>
      </w:r>
      <w:r w:rsidR="000F0147">
        <w:t>ст</w:t>
      </w:r>
      <w:r w:rsidR="0097270F">
        <w:t>.</w:t>
      </w:r>
      <w:r w:rsidR="0008607C">
        <w:t xml:space="preserve"> (ВОЗ),</w:t>
      </w:r>
      <w:r w:rsidR="000F0147">
        <w:t xml:space="preserve"> при пальпации слабая болезненность, плотной консистенции правая доля, левая – мягко-эластическая, подвижная, не пульсирует.</w:t>
      </w:r>
    </w:p>
    <w:p w:rsidR="00CA4EA7" w:rsidRDefault="00B10E86" w:rsidP="00B10E86">
      <w:pPr>
        <w:ind w:firstLine="708"/>
      </w:pPr>
      <w:r>
        <w:t>Пропорции грудной клетки:</w:t>
      </w:r>
      <w:r w:rsidR="003412CC">
        <w:t xml:space="preserve"> </w:t>
      </w:r>
      <w:r>
        <w:t>с</w:t>
      </w:r>
      <w:r w:rsidR="003412CC">
        <w:t xml:space="preserve">оотношение грудной клетки к животу 1:1. </w:t>
      </w:r>
    </w:p>
    <w:p w:rsidR="003412CC" w:rsidRDefault="00CA4EA7" w:rsidP="00CA4EA7">
      <w:pPr>
        <w:ind w:left="708"/>
      </w:pPr>
      <w:r>
        <w:t>Живот средних размеров, выступает над уровнем грудной клетки. Развитие конечностей симметричное, длина пропорциональная.</w:t>
      </w:r>
      <w:r w:rsidR="003412CC">
        <w:t xml:space="preserve"> </w:t>
      </w:r>
    </w:p>
    <w:p w:rsidR="00E05B3E" w:rsidRDefault="00CA4EA7" w:rsidP="00470A8B">
      <w:pPr>
        <w:ind w:firstLine="708"/>
      </w:pPr>
      <w:r>
        <w:t>Рост – 1</w:t>
      </w:r>
      <w:r w:rsidR="006F5A6D">
        <w:t>65</w:t>
      </w:r>
      <w:r>
        <w:t xml:space="preserve"> см.</w:t>
      </w:r>
    </w:p>
    <w:p w:rsidR="00CA4EA7" w:rsidRDefault="006F5A6D" w:rsidP="00470A8B">
      <w:pPr>
        <w:ind w:firstLine="708"/>
      </w:pPr>
      <w:r>
        <w:t>Вес – 62</w:t>
      </w:r>
      <w:r w:rsidR="00CA4EA7">
        <w:t xml:space="preserve"> кг.</w:t>
      </w:r>
    </w:p>
    <w:p w:rsidR="00CA4EA7" w:rsidRDefault="00CA4EA7" w:rsidP="00CA4EA7">
      <w:pPr>
        <w:ind w:firstLine="708"/>
      </w:pPr>
      <w:r>
        <w:t xml:space="preserve">Телосложение правильное, </w:t>
      </w:r>
      <w:r w:rsidR="00BF0D22">
        <w:t>тип конституции нормостенический.</w:t>
      </w:r>
    </w:p>
    <w:p w:rsidR="00BF0D22" w:rsidRDefault="00BF0D22" w:rsidP="00CA4EA7">
      <w:pPr>
        <w:ind w:firstLine="708"/>
      </w:pPr>
      <w:r>
        <w:t>Видимые слизистые – розовые, чистые, влажные.</w:t>
      </w:r>
    </w:p>
    <w:p w:rsidR="00BF0D22" w:rsidRDefault="00BF0D22" w:rsidP="00CA4EA7">
      <w:pPr>
        <w:ind w:firstLine="708"/>
      </w:pPr>
      <w:r>
        <w:t>Подк</w:t>
      </w:r>
      <w:r w:rsidR="00E05174">
        <w:t xml:space="preserve">ожно-жировая клетчака умеренно </w:t>
      </w:r>
      <w:r w:rsidR="00B74273">
        <w:t xml:space="preserve"> выражена.</w:t>
      </w:r>
      <w:r w:rsidR="001B0745">
        <w:t xml:space="preserve"> </w:t>
      </w:r>
      <w:r>
        <w:t>Отеков нет.</w:t>
      </w:r>
    </w:p>
    <w:p w:rsidR="001814E7" w:rsidRDefault="00BF0D22" w:rsidP="00CA4EA7">
      <w:pPr>
        <w:ind w:firstLine="708"/>
      </w:pPr>
      <w:r>
        <w:t>Опорно-двигательный аппарат: степень развития мышц удовлетворительная, тонус сохранен, мышцы безболезненны при пальпации. Видимо</w:t>
      </w:r>
      <w:r w:rsidR="001814E7">
        <w:t>й патологии костей не выявлено. Б</w:t>
      </w:r>
      <w:r>
        <w:t>езболезненны при пальпации, поколачивании.</w:t>
      </w:r>
      <w:r w:rsidR="001814E7">
        <w:t xml:space="preserve"> </w:t>
      </w:r>
    </w:p>
    <w:p w:rsidR="00BF0D22" w:rsidRDefault="001814E7" w:rsidP="001814E7">
      <w:pPr>
        <w:ind w:firstLine="708"/>
        <w:jc w:val="center"/>
      </w:pPr>
      <w:r>
        <w:t>Исследования по системам</w:t>
      </w:r>
    </w:p>
    <w:p w:rsidR="001814E7" w:rsidRDefault="001814E7" w:rsidP="001814E7">
      <w:pPr>
        <w:pStyle w:val="a6"/>
        <w:numPr>
          <w:ilvl w:val="0"/>
          <w:numId w:val="2"/>
        </w:numPr>
      </w:pPr>
      <w:r>
        <w:t>Система органов дыхания.</w:t>
      </w:r>
    </w:p>
    <w:p w:rsidR="001814E7" w:rsidRDefault="001814E7" w:rsidP="001814E7">
      <w:pPr>
        <w:ind w:left="708"/>
      </w:pPr>
      <w:r>
        <w:t>Верхние дыхательные пути: дыхание через нос свободное.</w:t>
      </w:r>
    </w:p>
    <w:p w:rsidR="001814E7" w:rsidRDefault="001814E7" w:rsidP="001814E7">
      <w:pPr>
        <w:ind w:left="708"/>
      </w:pPr>
      <w:r>
        <w:t>Осмотр и пальпация грудной клетки:</w:t>
      </w:r>
    </w:p>
    <w:p w:rsidR="001814E7" w:rsidRDefault="001814E7" w:rsidP="001814E7">
      <w:pPr>
        <w:ind w:left="708"/>
      </w:pPr>
      <w:r>
        <w:tab/>
        <w:t>- форма грудной клетки нормостеническая;</w:t>
      </w:r>
    </w:p>
    <w:p w:rsidR="001814E7" w:rsidRDefault="001814E7" w:rsidP="001814E7">
      <w:pPr>
        <w:ind w:left="708"/>
      </w:pPr>
      <w:r>
        <w:lastRenderedPageBreak/>
        <w:t xml:space="preserve"> </w:t>
      </w:r>
      <w:r>
        <w:tab/>
        <w:t>- симметричная;</w:t>
      </w:r>
    </w:p>
    <w:p w:rsidR="001814E7" w:rsidRDefault="001814E7" w:rsidP="001814E7">
      <w:pPr>
        <w:ind w:left="708"/>
      </w:pPr>
      <w:r>
        <w:tab/>
        <w:t>- в акте дыхания участвуют обе половины равномерно.</w:t>
      </w:r>
    </w:p>
    <w:p w:rsidR="001814E7" w:rsidRDefault="003C53CC" w:rsidP="001814E7">
      <w:pPr>
        <w:ind w:left="708"/>
      </w:pPr>
      <w:r>
        <w:t xml:space="preserve">Характеристика дыхания: </w:t>
      </w:r>
    </w:p>
    <w:p w:rsidR="00E05B3E" w:rsidRDefault="006F5A6D" w:rsidP="003C53CC">
      <w:pPr>
        <w:ind w:left="708"/>
      </w:pPr>
      <w:r>
        <w:t>ЧДД – 15</w:t>
      </w:r>
      <w:r w:rsidR="003C53CC">
        <w:t xml:space="preserve"> раз в минуту.</w:t>
      </w:r>
    </w:p>
    <w:p w:rsidR="003C53CC" w:rsidRDefault="003C53CC" w:rsidP="003C53CC">
      <w:pPr>
        <w:ind w:left="708"/>
      </w:pPr>
      <w:r>
        <w:t>Ритм правильный</w:t>
      </w:r>
    </w:p>
    <w:p w:rsidR="00BD46F8" w:rsidRDefault="003C53CC" w:rsidP="00BD46F8">
      <w:pPr>
        <w:ind w:left="708"/>
      </w:pPr>
      <w:r>
        <w:t>Средняя глубина дыхания</w:t>
      </w:r>
      <w:r w:rsidR="00BD46F8">
        <w:t xml:space="preserve"> </w:t>
      </w:r>
    </w:p>
    <w:p w:rsidR="003C53CC" w:rsidRDefault="00BD46F8" w:rsidP="00BD46F8">
      <w:pPr>
        <w:ind w:left="708"/>
      </w:pPr>
      <w:r>
        <w:t>В</w:t>
      </w:r>
      <w:r w:rsidR="003C53CC">
        <w:t>д</w:t>
      </w:r>
      <w:r>
        <w:t>ох/</w:t>
      </w:r>
      <w:r w:rsidR="003C53CC">
        <w:t>выд</w:t>
      </w:r>
      <w:r>
        <w:t>ох</w:t>
      </w:r>
      <w:r w:rsidR="003C53CC">
        <w:t xml:space="preserve"> –</w:t>
      </w:r>
      <w:r>
        <w:t xml:space="preserve"> 2/</w:t>
      </w:r>
      <w:r w:rsidR="003C53CC">
        <w:t>3</w:t>
      </w:r>
    </w:p>
    <w:p w:rsidR="003C53CC" w:rsidRDefault="003C53CC" w:rsidP="003C53CC">
      <w:pPr>
        <w:ind w:left="708"/>
      </w:pPr>
      <w:r>
        <w:t xml:space="preserve">Тип дыхания </w:t>
      </w:r>
      <w:r w:rsidR="00E05174">
        <w:t>преимущественно груд</w:t>
      </w:r>
      <w:r w:rsidR="00B74273">
        <w:t>ной.</w:t>
      </w:r>
    </w:p>
    <w:p w:rsidR="003C53CC" w:rsidRDefault="003C53CC" w:rsidP="003C53CC">
      <w:pPr>
        <w:ind w:left="708"/>
        <w:jc w:val="center"/>
      </w:pPr>
      <w:r>
        <w:t>Пальпация грудной клетки</w:t>
      </w:r>
    </w:p>
    <w:p w:rsidR="003C53CC" w:rsidRDefault="003C53CC" w:rsidP="00BD46F8">
      <w:pPr>
        <w:ind w:firstLine="708"/>
      </w:pPr>
      <w:r>
        <w:t>- мышцы, межреберные промежутки, ребра безболезненны,</w:t>
      </w:r>
      <w:r w:rsidR="00BD46F8">
        <w:t xml:space="preserve"> </w:t>
      </w:r>
      <w:r>
        <w:t>деформаций нет;</w:t>
      </w:r>
    </w:p>
    <w:p w:rsidR="003C53CC" w:rsidRDefault="003C53CC" w:rsidP="003C53CC">
      <w:pPr>
        <w:ind w:left="708"/>
      </w:pPr>
      <w:r>
        <w:t>- резистентность – эластична с обеих сторон;</w:t>
      </w:r>
    </w:p>
    <w:p w:rsidR="003C53CC" w:rsidRDefault="003C53CC" w:rsidP="003C53CC">
      <w:pPr>
        <w:ind w:left="708"/>
      </w:pPr>
      <w:r>
        <w:t>- голосовое дрожание</w:t>
      </w:r>
      <w:r w:rsidR="00BD46F8">
        <w:t xml:space="preserve"> - на симметричных участках одинаково.</w:t>
      </w:r>
    </w:p>
    <w:p w:rsidR="00BD46F8" w:rsidRDefault="00BD46F8" w:rsidP="00BD46F8">
      <w:pPr>
        <w:ind w:left="708"/>
        <w:jc w:val="center"/>
      </w:pPr>
      <w:r>
        <w:t>Перкуссия легких</w:t>
      </w:r>
    </w:p>
    <w:p w:rsidR="00BD46F8" w:rsidRDefault="00BD46F8" w:rsidP="00BD46F8">
      <w:r>
        <w:tab/>
        <w:t>Сравнительная перкуссия: перкуторный звук на симметричных участках грудной клетки – ясный легочный.</w:t>
      </w:r>
    </w:p>
    <w:p w:rsidR="001B76E9" w:rsidRDefault="001B76E9" w:rsidP="001B76E9">
      <w:pPr>
        <w:ind w:firstLine="708"/>
        <w:jc w:val="center"/>
      </w:pPr>
      <w:r>
        <w:t>Аускультация легких</w:t>
      </w:r>
    </w:p>
    <w:p w:rsidR="001B76E9" w:rsidRDefault="00B74273" w:rsidP="001B76E9">
      <w:pPr>
        <w:ind w:firstLine="708"/>
      </w:pPr>
      <w:r>
        <w:t>Дыхание везикулярное, жесткое</w:t>
      </w:r>
      <w:r w:rsidR="00877589">
        <w:t>. Дополнительных шумов и хрипов нет.</w:t>
      </w:r>
    </w:p>
    <w:p w:rsidR="00877589" w:rsidRDefault="00877589" w:rsidP="00892256">
      <w:pPr>
        <w:pStyle w:val="a6"/>
        <w:numPr>
          <w:ilvl w:val="0"/>
          <w:numId w:val="2"/>
        </w:numPr>
      </w:pPr>
      <w:r>
        <w:t>Система органов кровообращения.</w:t>
      </w:r>
    </w:p>
    <w:p w:rsidR="00877589" w:rsidRDefault="00877589" w:rsidP="001B76E9">
      <w:pPr>
        <w:ind w:firstLine="708"/>
      </w:pPr>
      <w:r>
        <w:t>Осмотр и пальпация области сердца: деформации грудной клетки</w:t>
      </w:r>
      <w:r w:rsidR="00BF24A2">
        <w:t xml:space="preserve"> в области сердца нет.</w:t>
      </w:r>
    </w:p>
    <w:p w:rsidR="00BF24A2" w:rsidRDefault="00BF24A2" w:rsidP="001B76E9">
      <w:pPr>
        <w:ind w:firstLine="708"/>
      </w:pPr>
      <w:r>
        <w:t>Верхушечный толчок: локализуется в 5 межреберье слева от грудины по срединноключичной линии, диаметром 2 см, слабой силы, ритмичный, невысокий.</w:t>
      </w:r>
    </w:p>
    <w:p w:rsidR="00BF24A2" w:rsidRDefault="00BF24A2" w:rsidP="001B76E9">
      <w:pPr>
        <w:ind w:firstLine="708"/>
      </w:pPr>
      <w:r>
        <w:t>Сердечный толчок: не определяется, дрожания над областью сердца нет.</w:t>
      </w:r>
    </w:p>
    <w:p w:rsidR="00BF24A2" w:rsidRDefault="00BF24A2" w:rsidP="001B76E9">
      <w:pPr>
        <w:ind w:firstLine="708"/>
      </w:pPr>
      <w:r>
        <w:t>Сосудистый пучок: пульсация не определяет</w:t>
      </w:r>
      <w:r w:rsidR="003D0CA7">
        <w:t>ся.</w:t>
      </w:r>
    </w:p>
    <w:p w:rsidR="003D0CA7" w:rsidRDefault="003D0CA7" w:rsidP="001B76E9">
      <w:pPr>
        <w:ind w:firstLine="708"/>
      </w:pPr>
      <w:r>
        <w:t>Эпигастральная пульсация: не видна, не пальпируется.</w:t>
      </w:r>
    </w:p>
    <w:p w:rsidR="003D0CA7" w:rsidRDefault="003D0CA7" w:rsidP="003D0CA7">
      <w:pPr>
        <w:ind w:firstLine="708"/>
        <w:jc w:val="center"/>
      </w:pPr>
      <w:r>
        <w:t>Ортоперкуссия сердца</w:t>
      </w:r>
    </w:p>
    <w:p w:rsidR="003D0CA7" w:rsidRDefault="003D0CA7" w:rsidP="003D0CA7">
      <w:pPr>
        <w:ind w:firstLine="708"/>
      </w:pPr>
      <w:r>
        <w:t>Границы относительной тупости сер</w:t>
      </w:r>
      <w:r w:rsidR="00302FA0">
        <w:t>дца от срединной линии тела:</w:t>
      </w:r>
    </w:p>
    <w:p w:rsidR="003D0CA7" w:rsidRDefault="003D0CA7" w:rsidP="003D0CA7">
      <w:pPr>
        <w:ind w:firstLine="708"/>
      </w:pPr>
      <w:r>
        <w:lastRenderedPageBreak/>
        <w:t>Межреберья                         справа                       слева</w:t>
      </w:r>
    </w:p>
    <w:p w:rsidR="003D0CA7" w:rsidRDefault="003D0CA7" w:rsidP="003D0CA7">
      <w:pPr>
        <w:ind w:firstLine="708"/>
      </w:pPr>
      <w:r>
        <w:t>Третье                                   2 см.                           4 см.</w:t>
      </w:r>
    </w:p>
    <w:p w:rsidR="003D0CA7" w:rsidRDefault="003D0CA7" w:rsidP="003D0CA7">
      <w:pPr>
        <w:ind w:firstLine="708"/>
      </w:pPr>
      <w:r>
        <w:t>Четвертое                              3 см.                           6 см.</w:t>
      </w:r>
    </w:p>
    <w:p w:rsidR="003D0CA7" w:rsidRDefault="003D0CA7" w:rsidP="003D0CA7">
      <w:pPr>
        <w:ind w:firstLine="708"/>
      </w:pPr>
      <w:r>
        <w:t>Пятое                                                                        8 см.</w:t>
      </w:r>
    </w:p>
    <w:p w:rsidR="003D0CA7" w:rsidRDefault="003D0CA7" w:rsidP="003D0CA7">
      <w:pPr>
        <w:ind w:firstLine="708"/>
      </w:pPr>
      <w:r>
        <w:t>Поперечник относительной тупости сердца</w:t>
      </w:r>
      <w:r w:rsidR="00302FA0">
        <w:t>:</w:t>
      </w:r>
    </w:p>
    <w:p w:rsidR="00302FA0" w:rsidRDefault="00302FA0" w:rsidP="003D0CA7">
      <w:pPr>
        <w:ind w:firstLine="708"/>
      </w:pPr>
      <w:r>
        <w:t xml:space="preserve">Справа </w:t>
      </w:r>
      <w:r w:rsidR="00892256">
        <w:t>(</w:t>
      </w:r>
      <w:r>
        <w:t>4 межреберье) 4 см. + слева (5 межреберье)8 см. = 12 см.</w:t>
      </w:r>
    </w:p>
    <w:p w:rsidR="00302FA0" w:rsidRDefault="00302FA0" w:rsidP="003D0CA7">
      <w:pPr>
        <w:ind w:firstLine="708"/>
      </w:pPr>
      <w:r>
        <w:t>Ширина сосудистого пучка на уровне второго межреберья: справа( 3 см.) + слева(3 см.) = 6 см.</w:t>
      </w:r>
    </w:p>
    <w:p w:rsidR="00302FA0" w:rsidRDefault="00302FA0" w:rsidP="003D0CA7">
      <w:pPr>
        <w:ind w:firstLine="708"/>
      </w:pPr>
      <w:r>
        <w:t>Конфигурация и положение сердца нормальное.</w:t>
      </w:r>
    </w:p>
    <w:p w:rsidR="00892256" w:rsidRDefault="00892256" w:rsidP="00892256">
      <w:pPr>
        <w:ind w:firstLine="708"/>
        <w:jc w:val="center"/>
      </w:pPr>
      <w:r>
        <w:t>Аускультация сердца</w:t>
      </w:r>
    </w:p>
    <w:p w:rsidR="00892256" w:rsidRDefault="00892256" w:rsidP="00892256">
      <w:pPr>
        <w:ind w:firstLine="708"/>
      </w:pPr>
      <w:r>
        <w:t>Выслушивается 2 тона (</w:t>
      </w:r>
      <w:r>
        <w:rPr>
          <w:lang w:val="en-US"/>
        </w:rPr>
        <w:t>I</w:t>
      </w:r>
      <w:r w:rsidRPr="00892256">
        <w:t xml:space="preserve"> </w:t>
      </w:r>
      <w:r>
        <w:t xml:space="preserve">и </w:t>
      </w:r>
      <w:r>
        <w:rPr>
          <w:lang w:val="en-US"/>
        </w:rPr>
        <w:t>II</w:t>
      </w:r>
      <w:r>
        <w:t>), расщепления нет, тоны ясные ритмичные.</w:t>
      </w:r>
      <w:r w:rsidR="00B74273">
        <w:t xml:space="preserve"> Акцент 2 тона на аорте</w:t>
      </w:r>
      <w:r w:rsidR="00DB45D5">
        <w:t>.</w:t>
      </w:r>
      <w:r>
        <w:t xml:space="preserve"> Дополнительные шумы не выслушиваются. </w:t>
      </w:r>
    </w:p>
    <w:p w:rsidR="00892256" w:rsidRDefault="00892256" w:rsidP="00892256">
      <w:pPr>
        <w:ind w:firstLine="708"/>
      </w:pPr>
      <w:r>
        <w:t>ЧСС –</w:t>
      </w:r>
      <w:r w:rsidR="006F5A6D">
        <w:t>74</w:t>
      </w:r>
      <w:r w:rsidR="00B74273">
        <w:t xml:space="preserve"> уд </w:t>
      </w:r>
      <w:r>
        <w:t>в минуту.</w:t>
      </w:r>
    </w:p>
    <w:p w:rsidR="00892256" w:rsidRDefault="00892256" w:rsidP="00892256">
      <w:pPr>
        <w:ind w:firstLine="708"/>
        <w:jc w:val="center"/>
      </w:pPr>
      <w:r>
        <w:t>Артериальный пульс</w:t>
      </w:r>
    </w:p>
    <w:p w:rsidR="00892256" w:rsidRDefault="00892256" w:rsidP="00892256">
      <w:pPr>
        <w:ind w:firstLine="708"/>
      </w:pPr>
      <w:r>
        <w:t xml:space="preserve">На лучевых артериях симметричный пульс, ритмичный, полный, напряженный. </w:t>
      </w:r>
    </w:p>
    <w:p w:rsidR="00892256" w:rsidRDefault="006F5A6D" w:rsidP="00892256">
      <w:pPr>
        <w:ind w:firstLine="708"/>
      </w:pPr>
      <w:r>
        <w:t>Артериальное давление – 11</w:t>
      </w:r>
      <w:r w:rsidR="00DB45D5">
        <w:t>0/7</w:t>
      </w:r>
      <w:r w:rsidR="00892256">
        <w:t>0 мм.рт.ст.</w:t>
      </w:r>
    </w:p>
    <w:p w:rsidR="00892256" w:rsidRDefault="00892256" w:rsidP="00892256">
      <w:pPr>
        <w:pStyle w:val="a6"/>
        <w:numPr>
          <w:ilvl w:val="0"/>
          <w:numId w:val="2"/>
        </w:numPr>
      </w:pPr>
      <w:r>
        <w:t>Система органов пищеварения</w:t>
      </w:r>
      <w:r w:rsidR="00841FCD">
        <w:t>.</w:t>
      </w:r>
    </w:p>
    <w:p w:rsidR="00841FCD" w:rsidRDefault="00841FCD" w:rsidP="00841FCD">
      <w:pPr>
        <w:ind w:firstLine="708"/>
      </w:pPr>
      <w:r>
        <w:t xml:space="preserve">Исследования живота: живот правильной конфигурации, средних размеров, участие в дыхании равномерное, пупок втянут. Подкожная венозная сеть не выражена. </w:t>
      </w:r>
    </w:p>
    <w:p w:rsidR="00841FCD" w:rsidRDefault="00841FCD" w:rsidP="00841FCD">
      <w:pPr>
        <w:ind w:firstLine="708"/>
        <w:jc w:val="center"/>
      </w:pPr>
      <w:r>
        <w:t>Пальпация живота</w:t>
      </w:r>
    </w:p>
    <w:p w:rsidR="00841FCD" w:rsidRDefault="00841FCD" w:rsidP="00841FCD">
      <w:pPr>
        <w:ind w:firstLine="708"/>
      </w:pPr>
      <w:r>
        <w:t>Поверхностная ориентировочная пальпация: расхождения прямых мышц живота не выражена, перитониальные симптомы (Менделя, Щеткина-Блюмберга) отрицательны. Флюктуация не определяется. Напряжение мышц брюшного пресса не определяется. Пальпация безболезненна.</w:t>
      </w:r>
    </w:p>
    <w:p w:rsidR="00AF70BF" w:rsidRDefault="00AF70BF" w:rsidP="00AF70BF">
      <w:pPr>
        <w:ind w:firstLine="708"/>
        <w:jc w:val="center"/>
      </w:pPr>
      <w:r>
        <w:t>Исследование печени и желчного пузыря</w:t>
      </w:r>
    </w:p>
    <w:p w:rsidR="00AF70BF" w:rsidRDefault="00AF70BF" w:rsidP="00AF70BF">
      <w:pPr>
        <w:ind w:firstLine="708"/>
      </w:pPr>
      <w:r>
        <w:t xml:space="preserve">Перкуссия печени и определение размеров абсолютной тупости по Курлову: </w:t>
      </w:r>
    </w:p>
    <w:p w:rsidR="00AF70BF" w:rsidRDefault="00AF70BF" w:rsidP="00AF70BF">
      <w:pPr>
        <w:pStyle w:val="a6"/>
        <w:numPr>
          <w:ilvl w:val="0"/>
          <w:numId w:val="4"/>
        </w:numPr>
      </w:pPr>
      <w:r>
        <w:lastRenderedPageBreak/>
        <w:t>По правой срединноключичной линии 9см.;</w:t>
      </w:r>
    </w:p>
    <w:p w:rsidR="00AF70BF" w:rsidRDefault="00AF70BF" w:rsidP="00AF70BF">
      <w:pPr>
        <w:pStyle w:val="a6"/>
        <w:numPr>
          <w:ilvl w:val="0"/>
          <w:numId w:val="4"/>
        </w:numPr>
      </w:pPr>
      <w:r>
        <w:t>По передней срединной линии              8 см.;</w:t>
      </w:r>
    </w:p>
    <w:p w:rsidR="00AF70BF" w:rsidRDefault="00AF70BF" w:rsidP="00AF70BF">
      <w:pPr>
        <w:pStyle w:val="a6"/>
        <w:numPr>
          <w:ilvl w:val="0"/>
          <w:numId w:val="4"/>
        </w:numPr>
      </w:pPr>
      <w:r>
        <w:t>По левой реберной дуге                         7 см.</w:t>
      </w:r>
    </w:p>
    <w:p w:rsidR="00AF70BF" w:rsidRDefault="00AF70BF" w:rsidP="00AF70BF">
      <w:pPr>
        <w:ind w:firstLine="705"/>
      </w:pPr>
      <w:r>
        <w:t>Нижний край печени</w:t>
      </w:r>
      <w:r w:rsidR="009F46FB">
        <w:t xml:space="preserve"> на 1см ниже края реберной дуги.</w:t>
      </w:r>
      <w:r>
        <w:t xml:space="preserve"> Желчный пузырь </w:t>
      </w:r>
      <w:r w:rsidR="00DB45D5">
        <w:t>удален</w:t>
      </w:r>
      <w:r w:rsidR="001C5AF2">
        <w:t xml:space="preserve">. </w:t>
      </w:r>
      <w:r>
        <w:t>Селезенка не пальпируется.</w:t>
      </w:r>
    </w:p>
    <w:p w:rsidR="00AF70BF" w:rsidRDefault="00AF70BF" w:rsidP="00AF70BF">
      <w:pPr>
        <w:ind w:firstLine="705"/>
      </w:pPr>
      <w:r>
        <w:t xml:space="preserve">Перкуссия селезенки (по Курлову): </w:t>
      </w:r>
    </w:p>
    <w:p w:rsidR="00AF70BF" w:rsidRDefault="00AF70BF" w:rsidP="00451042">
      <w:pPr>
        <w:pStyle w:val="a6"/>
        <w:numPr>
          <w:ilvl w:val="0"/>
          <w:numId w:val="6"/>
        </w:numPr>
      </w:pPr>
      <w:r>
        <w:t>Продольный размер 7 см.;</w:t>
      </w:r>
    </w:p>
    <w:p w:rsidR="00451042" w:rsidRDefault="00AF70BF" w:rsidP="00451042">
      <w:pPr>
        <w:pStyle w:val="a6"/>
        <w:numPr>
          <w:ilvl w:val="0"/>
          <w:numId w:val="6"/>
        </w:numPr>
      </w:pPr>
      <w:r>
        <w:t>Поперечный размер  5 см.</w:t>
      </w:r>
    </w:p>
    <w:p w:rsidR="001C5AF2" w:rsidRDefault="001C5AF2" w:rsidP="001C5AF2">
      <w:pPr>
        <w:ind w:left="705"/>
        <w:jc w:val="center"/>
      </w:pPr>
      <w:r>
        <w:t>Исследование мочевыделительной системы</w:t>
      </w:r>
    </w:p>
    <w:p w:rsidR="001C5AF2" w:rsidRPr="001B0745" w:rsidRDefault="001C5AF2" w:rsidP="001B0745">
      <w:pPr>
        <w:ind w:firstLine="709"/>
      </w:pPr>
      <w:r w:rsidRPr="001B0745">
        <w:t>При осмотре видимых изменений нет. Пальпация поясничных областей и мочеточниковых точек безболезненна.</w:t>
      </w:r>
      <w:r w:rsidR="00687CC6" w:rsidRPr="001B0745">
        <w:t xml:space="preserve"> Симптом Пастернацкого отрицательный.</w:t>
      </w:r>
      <w:r w:rsidRPr="001B0745">
        <w:t xml:space="preserve"> </w:t>
      </w:r>
      <w:r w:rsidR="00687CC6" w:rsidRPr="001B0745">
        <w:t xml:space="preserve">Почки не пальпируются, безболезненны. </w:t>
      </w:r>
    </w:p>
    <w:p w:rsidR="00687CC6" w:rsidRDefault="00687CC6" w:rsidP="001B0745">
      <w:pPr>
        <w:ind w:firstLine="709"/>
      </w:pPr>
      <w:r w:rsidRPr="001B0745">
        <w:t>Мочевой пузырь не пальпируется, безболезненный.</w:t>
      </w:r>
    </w:p>
    <w:p w:rsidR="003F53FF" w:rsidRDefault="003F53FF" w:rsidP="003F53FF">
      <w:pPr>
        <w:jc w:val="center"/>
      </w:pPr>
      <w:r>
        <w:t>Неврологический статус</w:t>
      </w:r>
    </w:p>
    <w:p w:rsidR="003F53FF" w:rsidRDefault="003F53FF" w:rsidP="003F53FF">
      <w:r>
        <w:t xml:space="preserve">Менингеальных знаков нет. Тонус мышц нормальный. Мышечная система не изменена. СПР с верхних конечностей </w:t>
      </w:r>
      <w:r>
        <w:rPr>
          <w:lang w:val="en-US"/>
        </w:rPr>
        <w:t>D</w:t>
      </w:r>
      <w:r w:rsidRPr="00136DDB">
        <w:t>=</w:t>
      </w:r>
      <w:r>
        <w:rPr>
          <w:lang w:val="en-US"/>
        </w:rPr>
        <w:t>S</w:t>
      </w:r>
      <w:r>
        <w:t xml:space="preserve">, с нижних конечностей – оживлены, </w:t>
      </w:r>
      <w:r>
        <w:rPr>
          <w:lang w:val="en-US"/>
        </w:rPr>
        <w:t>D</w:t>
      </w:r>
      <w:r w:rsidRPr="00C4029D">
        <w:t>&lt;</w:t>
      </w:r>
      <w:r>
        <w:rPr>
          <w:lang w:val="en-US"/>
        </w:rPr>
        <w:t>S</w:t>
      </w:r>
      <w:r>
        <w:t xml:space="preserve">. Патологических рефлексов нет. В позе Ромберга стоять не может. Чувствительность на туловище и конечностях сохранена. Грудной кифоз усилен. Выстоят остистые отростки </w:t>
      </w:r>
      <w:r>
        <w:rPr>
          <w:lang w:val="en-US"/>
        </w:rPr>
        <w:t>Th</w:t>
      </w:r>
      <w:r w:rsidRPr="00E9437F">
        <w:t>12</w:t>
      </w:r>
      <w:r>
        <w:t>-</w:t>
      </w:r>
      <w:r>
        <w:rPr>
          <w:lang w:val="en-US"/>
        </w:rPr>
        <w:t>L</w:t>
      </w:r>
      <w:r>
        <w:t xml:space="preserve">1. Перкуссия и пальпация остистых отростков </w:t>
      </w:r>
      <w:r>
        <w:rPr>
          <w:lang w:val="en-US"/>
        </w:rPr>
        <w:t>Th</w:t>
      </w:r>
      <w:r w:rsidRPr="00C4029D">
        <w:t>8-</w:t>
      </w:r>
      <w:r>
        <w:rPr>
          <w:lang w:val="en-US"/>
        </w:rPr>
        <w:t>Th</w:t>
      </w:r>
      <w:r w:rsidRPr="00C4029D">
        <w:t xml:space="preserve">11, </w:t>
      </w:r>
      <w:r>
        <w:rPr>
          <w:lang w:val="en-US"/>
        </w:rPr>
        <w:t>L</w:t>
      </w:r>
      <w:r w:rsidRPr="00C4029D">
        <w:t>4-</w:t>
      </w:r>
      <w:r>
        <w:rPr>
          <w:lang w:val="en-US"/>
        </w:rPr>
        <w:t>S</w:t>
      </w:r>
      <w:r w:rsidRPr="00C4029D">
        <w:t>1</w:t>
      </w:r>
      <w:r>
        <w:t>, паравертебральных мышц на этих уровнях умеренно болезненна. Движения в грудном и поясничном отделах позвоночника ограничены.</w:t>
      </w:r>
    </w:p>
    <w:p w:rsidR="003F53FF" w:rsidRPr="00C4029D" w:rsidRDefault="003F53FF" w:rsidP="003F53FF">
      <w:pPr>
        <w:jc w:val="center"/>
      </w:pPr>
      <w:r>
        <w:rPr>
          <w:lang w:val="en-US"/>
        </w:rPr>
        <w:t>Status</w:t>
      </w:r>
      <w:r w:rsidRPr="00C4029D">
        <w:t xml:space="preserve"> </w:t>
      </w:r>
      <w:r>
        <w:rPr>
          <w:lang w:val="en-US"/>
        </w:rPr>
        <w:t>localis</w:t>
      </w:r>
    </w:p>
    <w:p w:rsidR="003F53FF" w:rsidRDefault="003F53FF" w:rsidP="003F53FF">
      <w:r>
        <w:t xml:space="preserve">Левое бедро приведено, несколько ротировано кнутри, укорочено до 3 см. Кожа смуглая. Пульсация магистральных артерий определяется на всех уровнях. Периферических двигательных, чувствительных, сосудистых расстройств нет. Воспалительных явлений в проекции левого тазобедренного сустава нет. В ягодичной и вертельной областях – грубые втянутые п/о рубцы после дренирования натечных абсцессов. Пальпация, осевая нагрузка на большой вертел умеренно болезненны. Активные движения в правой </w:t>
      </w:r>
      <w:r>
        <w:lastRenderedPageBreak/>
        <w:t>тазобедренном суставе в полном объеме, в левом – ограничены (из-за боли и смешанной контрактуры): разгибание/сгибание   10/40; отведение/приведение    5/5; ротация наружная/внутренняя   5/5.</w:t>
      </w:r>
    </w:p>
    <w:p w:rsidR="003F53FF" w:rsidRPr="008C3A94" w:rsidRDefault="003F53FF" w:rsidP="003F53FF">
      <w:r>
        <w:t xml:space="preserve">Диагноз при поступлении: генерализованный туберкулез: туберкулезный спондилит </w:t>
      </w:r>
      <w:r>
        <w:rPr>
          <w:lang w:val="en-US"/>
        </w:rPr>
        <w:t>Th</w:t>
      </w:r>
      <w:r w:rsidRPr="008C3A94">
        <w:t>11-</w:t>
      </w:r>
      <w:r>
        <w:rPr>
          <w:lang w:val="en-US"/>
        </w:rPr>
        <w:t>Th</w:t>
      </w:r>
      <w:r w:rsidRPr="008C3A94">
        <w:t xml:space="preserve">12 </w:t>
      </w:r>
      <w:r>
        <w:t>спондилитическая стадия, затихание: исход оперативного лечения (от 03.05.10.)-МБТ+, МЛУ (</w:t>
      </w:r>
      <w:r>
        <w:rPr>
          <w:lang w:val="en-US"/>
        </w:rPr>
        <w:t>H</w:t>
      </w:r>
      <w:r>
        <w:t xml:space="preserve">, R)/ ТПФ </w:t>
      </w:r>
      <w:r>
        <w:rPr>
          <w:lang w:val="en-US"/>
        </w:rPr>
        <w:t>Th</w:t>
      </w:r>
      <w:r w:rsidRPr="008C3A94">
        <w:t>11-</w:t>
      </w:r>
      <w:r>
        <w:rPr>
          <w:lang w:val="en-US"/>
        </w:rPr>
        <w:t>L</w:t>
      </w:r>
      <w:r w:rsidRPr="008C3A94">
        <w:t>2</w:t>
      </w:r>
      <w:r>
        <w:t xml:space="preserve"> ПДС: левосторонний туберкулезный коксит, артритическая стадия, свищевая форма МБТ+, МЛУ (</w:t>
      </w:r>
      <w:r>
        <w:rPr>
          <w:lang w:val="en-US"/>
        </w:rPr>
        <w:t>H</w:t>
      </w:r>
      <w:r>
        <w:t xml:space="preserve">, R, </w:t>
      </w:r>
      <w:r>
        <w:rPr>
          <w:lang w:val="en-US"/>
        </w:rPr>
        <w:t>E</w:t>
      </w:r>
      <w:r w:rsidRPr="008C3A94">
        <w:t xml:space="preserve">, </w:t>
      </w:r>
      <w:r>
        <w:rPr>
          <w:lang w:val="en-US"/>
        </w:rPr>
        <w:t>B</w:t>
      </w:r>
      <w:r w:rsidRPr="008C3A94">
        <w:t>)</w:t>
      </w:r>
      <w:r>
        <w:t>, приводящая ротационно-сгибательная контрактура левого тазобедренного сустава, укорочение левой нижней конечности до 3 см, артралгия; очаговый туберкулез верхних долей легких в фазе уплотнения и кальцинации, МБТ(-)</w:t>
      </w:r>
    </w:p>
    <w:p w:rsidR="003F53FF" w:rsidRPr="008950F5" w:rsidRDefault="003F53FF" w:rsidP="003F53FF">
      <w:pPr>
        <w:jc w:val="center"/>
      </w:pPr>
    </w:p>
    <w:p w:rsidR="003F53FF" w:rsidRPr="001B0745" w:rsidRDefault="003F53FF" w:rsidP="001B0745">
      <w:pPr>
        <w:ind w:firstLine="709"/>
      </w:pPr>
    </w:p>
    <w:p w:rsidR="008532D1" w:rsidRPr="008C3A94" w:rsidRDefault="000703CC" w:rsidP="008532D1">
      <w:r w:rsidRPr="001B0745">
        <w:t>Предварительный диагноз</w:t>
      </w:r>
      <w:r w:rsidR="00B36CF6">
        <w:t>:</w:t>
      </w:r>
      <w:r w:rsidR="008532D1" w:rsidRPr="008532D1">
        <w:t xml:space="preserve"> </w:t>
      </w:r>
      <w:r w:rsidR="008532D1">
        <w:t xml:space="preserve">Генерализованный туберкулез: туберкулезный спондилит </w:t>
      </w:r>
      <w:r w:rsidR="008532D1">
        <w:rPr>
          <w:lang w:val="en-US"/>
        </w:rPr>
        <w:t>Th</w:t>
      </w:r>
      <w:r w:rsidR="008532D1" w:rsidRPr="008C3A94">
        <w:t>11-</w:t>
      </w:r>
      <w:r w:rsidR="008532D1">
        <w:rPr>
          <w:lang w:val="en-US"/>
        </w:rPr>
        <w:t>Th</w:t>
      </w:r>
      <w:r w:rsidR="008532D1" w:rsidRPr="008C3A94">
        <w:t xml:space="preserve">12 </w:t>
      </w:r>
      <w:r w:rsidR="008532D1">
        <w:t>спондилитическая стадия, затихание: исход оперативного лечения (от 03.05.10.)-МБТ+, МЛУ (</w:t>
      </w:r>
      <w:r w:rsidR="008532D1">
        <w:rPr>
          <w:lang w:val="en-US"/>
        </w:rPr>
        <w:t>H</w:t>
      </w:r>
      <w:r w:rsidR="008532D1">
        <w:t xml:space="preserve">, R)/ ТПФ </w:t>
      </w:r>
      <w:r w:rsidR="008532D1">
        <w:rPr>
          <w:lang w:val="en-US"/>
        </w:rPr>
        <w:t>Th</w:t>
      </w:r>
      <w:r w:rsidR="008532D1" w:rsidRPr="008C3A94">
        <w:t>11-</w:t>
      </w:r>
      <w:r w:rsidR="008532D1">
        <w:rPr>
          <w:lang w:val="en-US"/>
        </w:rPr>
        <w:t>L</w:t>
      </w:r>
      <w:r w:rsidR="008532D1" w:rsidRPr="008C3A94">
        <w:t>2</w:t>
      </w:r>
      <w:r w:rsidR="008532D1">
        <w:t xml:space="preserve"> ПДС: левосторонний туберкулезный коксит, артритическая стадия, свищевая форма МБТ+, МЛУ (</w:t>
      </w:r>
      <w:r w:rsidR="008532D1">
        <w:rPr>
          <w:lang w:val="en-US"/>
        </w:rPr>
        <w:t>H</w:t>
      </w:r>
      <w:r w:rsidR="008532D1">
        <w:t xml:space="preserve">, R, </w:t>
      </w:r>
      <w:r w:rsidR="008532D1">
        <w:rPr>
          <w:lang w:val="en-US"/>
        </w:rPr>
        <w:t>E</w:t>
      </w:r>
      <w:r w:rsidR="008532D1" w:rsidRPr="008C3A94">
        <w:t xml:space="preserve">, </w:t>
      </w:r>
      <w:r w:rsidR="008532D1">
        <w:rPr>
          <w:lang w:val="en-US"/>
        </w:rPr>
        <w:t>B</w:t>
      </w:r>
      <w:r w:rsidR="008532D1" w:rsidRPr="008C3A94">
        <w:t>)</w:t>
      </w:r>
      <w:r w:rsidR="008532D1">
        <w:t>, приводящая ротационно-сгибательная контрактура левого тазобедренного сустава, укорочение левой нижней конечности до 3 см, артралгия; очаговый туберкулез верхних долей легких в фазе уплотнения и кальцинации, МБТ(-)</w:t>
      </w:r>
    </w:p>
    <w:p w:rsidR="000703CC" w:rsidRPr="001B0745" w:rsidRDefault="000703CC" w:rsidP="001B0745">
      <w:pPr>
        <w:ind w:firstLine="709"/>
        <w:jc w:val="center"/>
      </w:pPr>
    </w:p>
    <w:p w:rsidR="00D34A49" w:rsidRPr="001B0745" w:rsidRDefault="00D34A49" w:rsidP="001B0745">
      <w:pPr>
        <w:ind w:firstLine="709"/>
        <w:jc w:val="center"/>
      </w:pPr>
      <w:r w:rsidRPr="001B0745">
        <w:t>Дополнительные исследования</w:t>
      </w:r>
    </w:p>
    <w:p w:rsidR="009E5128" w:rsidRDefault="00D02A97" w:rsidP="00B36CF6">
      <w:pPr>
        <w:ind w:firstLine="709"/>
        <w:jc w:val="center"/>
      </w:pPr>
      <w:r>
        <w:t>Общий анализ крови</w:t>
      </w:r>
    </w:p>
    <w:p w:rsidR="009E5128" w:rsidRDefault="009E5128" w:rsidP="009E5128">
      <w:pPr>
        <w:ind w:firstLine="708"/>
        <w:jc w:val="center"/>
      </w:pPr>
    </w:p>
    <w:p w:rsidR="009E5128" w:rsidRDefault="009E5128" w:rsidP="009E5128">
      <w:pPr>
        <w:ind w:firstLine="708"/>
      </w:pPr>
      <w:r>
        <w:t>ФИО</w:t>
      </w:r>
      <w:r w:rsidRPr="003F01E5">
        <w:t xml:space="preserve"> </w:t>
      </w:r>
    </w:p>
    <w:p w:rsidR="009E5128" w:rsidRDefault="009E5128" w:rsidP="009E5128">
      <w:pPr>
        <w:ind w:firstLine="708"/>
      </w:pPr>
      <w:r>
        <w:t xml:space="preserve">Гемоглобин  </w:t>
      </w:r>
      <w:r w:rsidRPr="002069B2">
        <w:rPr>
          <w:u w:val="single"/>
        </w:rPr>
        <w:t xml:space="preserve"> </w:t>
      </w:r>
      <w:r w:rsidR="006F5A6D">
        <w:rPr>
          <w:u w:val="single"/>
        </w:rPr>
        <w:t xml:space="preserve">    12</w:t>
      </w:r>
      <w:r>
        <w:rPr>
          <w:u w:val="single"/>
        </w:rPr>
        <w:t xml:space="preserve">3   </w:t>
      </w:r>
      <w:r>
        <w:t xml:space="preserve"> г/л (ж 120-140, м 130-160)</w:t>
      </w:r>
    </w:p>
    <w:p w:rsidR="009E5128" w:rsidRDefault="009E5128" w:rsidP="009E5128">
      <w:pPr>
        <w:ind w:firstLine="708"/>
        <w:rPr>
          <w:rFonts w:eastAsiaTheme="minorEastAsia"/>
        </w:rPr>
      </w:pPr>
      <w:r>
        <w:t xml:space="preserve">Эритроциты  </w:t>
      </w:r>
      <w:r w:rsidRPr="0052347C">
        <w:rPr>
          <w:u w:val="single"/>
        </w:rPr>
        <w:t xml:space="preserve"> </w:t>
      </w:r>
      <w:r>
        <w:rPr>
          <w:u w:val="single"/>
        </w:rPr>
        <w:t xml:space="preserve">    </w:t>
      </w:r>
      <w:r w:rsidR="00D02A97">
        <w:rPr>
          <w:u w:val="single"/>
        </w:rPr>
        <w:t>4.42</w:t>
      </w:r>
      <w:r>
        <w:rPr>
          <w:u w:val="single"/>
        </w:rPr>
        <w:t xml:space="preserve"> </w:t>
      </w:r>
      <w:r w:rsidRPr="0052347C">
        <w:rPr>
          <w:rFonts w:eastAsiaTheme="minorEastAsia"/>
          <w:u w:val="single"/>
        </w:rPr>
        <w:t xml:space="preserve">   </w:t>
      </w:r>
      <m:oMath>
        <m:r>
          <w:rPr>
            <w:rFonts w:ascii="Cambria Math" w:hAnsi="Cambria Math"/>
          </w:rPr>
          <m:t>×</m:t>
        </m:r>
      </m:oMath>
      <w:r w:rsidRPr="00E05B3E">
        <w:rPr>
          <w:rFonts w:eastAsiaTheme="minorEastAsia"/>
          <w:vertAlign w:val="superscript"/>
        </w:rPr>
        <w:t xml:space="preserve"> </w:t>
      </w:r>
      <w:r>
        <w:rPr>
          <w:rFonts w:eastAsiaTheme="minorEastAsia"/>
        </w:rPr>
        <w:t>10</w:t>
      </w:r>
      <w:r>
        <w:rPr>
          <w:rFonts w:eastAsiaTheme="minorEastAsia"/>
          <w:vertAlign w:val="superscript"/>
        </w:rPr>
        <w:t>12</w:t>
      </w:r>
      <w:r>
        <w:rPr>
          <w:rFonts w:eastAsiaTheme="minorEastAsia"/>
        </w:rPr>
        <w:t>/л (ж 3.9-4.7, м 4.0-5.0)</w:t>
      </w:r>
    </w:p>
    <w:p w:rsidR="009E5128" w:rsidRDefault="009E5128" w:rsidP="009E5128">
      <w:pPr>
        <w:ind w:firstLine="708"/>
        <w:rPr>
          <w:rFonts w:eastAsiaTheme="minorEastAsia"/>
        </w:rPr>
      </w:pPr>
      <w:r>
        <w:rPr>
          <w:rFonts w:eastAsiaTheme="minorEastAsia"/>
        </w:rPr>
        <w:t xml:space="preserve">Лейкоциты </w:t>
      </w:r>
      <w:r w:rsidRPr="0052347C">
        <w:rPr>
          <w:rFonts w:eastAsiaTheme="minorEastAsia"/>
          <w:u w:val="single"/>
        </w:rPr>
        <w:t xml:space="preserve"> </w:t>
      </w:r>
      <w:r>
        <w:rPr>
          <w:rFonts w:eastAsiaTheme="minorEastAsia"/>
          <w:u w:val="single"/>
        </w:rPr>
        <w:t xml:space="preserve">   9</w:t>
      </w:r>
      <m:oMath>
        <m:r>
          <w:rPr>
            <w:rFonts w:ascii="Cambria Math" w:hAnsi="Cambria Math"/>
          </w:rPr>
          <m:t>×</m:t>
        </m:r>
      </m:oMath>
      <w:r>
        <w:rPr>
          <w:rFonts w:eastAsiaTheme="minorEastAsia"/>
        </w:rPr>
        <w:t>10</w:t>
      </w:r>
      <w:r>
        <w:rPr>
          <w:rFonts w:eastAsiaTheme="minorEastAsia"/>
          <w:vertAlign w:val="superscript"/>
        </w:rPr>
        <w:t>9</w:t>
      </w:r>
      <w:r>
        <w:rPr>
          <w:rFonts w:eastAsiaTheme="minorEastAsia"/>
        </w:rPr>
        <w:t>/л (4.0-9.0)</w:t>
      </w:r>
    </w:p>
    <w:p w:rsidR="009E5128" w:rsidRDefault="009E5128" w:rsidP="009E5128">
      <w:pPr>
        <w:ind w:firstLine="708"/>
        <w:rPr>
          <w:rFonts w:eastAsiaTheme="minorEastAsia"/>
        </w:rPr>
      </w:pPr>
      <w:r>
        <w:rPr>
          <w:rFonts w:eastAsiaTheme="minorEastAsia"/>
        </w:rPr>
        <w:t>Цветной показатель</w:t>
      </w:r>
      <w:r w:rsidRPr="0052347C">
        <w:rPr>
          <w:rFonts w:eastAsiaTheme="minorEastAsia"/>
          <w:u w:val="single"/>
        </w:rPr>
        <w:t xml:space="preserve"> </w:t>
      </w:r>
      <w:r>
        <w:rPr>
          <w:rFonts w:eastAsiaTheme="minorEastAsia"/>
          <w:u w:val="single"/>
        </w:rPr>
        <w:t xml:space="preserve">   </w:t>
      </w:r>
      <w:r w:rsidRPr="0052347C">
        <w:rPr>
          <w:rFonts w:eastAsiaTheme="minorEastAsia"/>
          <w:u w:val="single"/>
        </w:rPr>
        <w:t xml:space="preserve">0.99     </w:t>
      </w:r>
      <w:r>
        <w:rPr>
          <w:rFonts w:eastAsiaTheme="minorEastAsia"/>
        </w:rPr>
        <w:t>(0.85-1.05)</w:t>
      </w:r>
    </w:p>
    <w:p w:rsidR="009E5128" w:rsidRDefault="009E5128" w:rsidP="009E5128">
      <w:pPr>
        <w:ind w:firstLine="708"/>
        <w:rPr>
          <w:rFonts w:eastAsiaTheme="minorEastAsia"/>
        </w:rPr>
      </w:pPr>
      <w:r>
        <w:rPr>
          <w:rFonts w:eastAsiaTheme="minorEastAsia"/>
        </w:rPr>
        <w:lastRenderedPageBreak/>
        <w:t>СОЭ</w:t>
      </w:r>
      <w:r w:rsidRPr="0052347C">
        <w:rPr>
          <w:rFonts w:eastAsiaTheme="minorEastAsia"/>
          <w:u w:val="single"/>
        </w:rPr>
        <w:t xml:space="preserve"> </w:t>
      </w:r>
      <w:r w:rsidR="00D02A97">
        <w:rPr>
          <w:rFonts w:eastAsiaTheme="minorEastAsia"/>
          <w:u w:val="single"/>
        </w:rPr>
        <w:t xml:space="preserve">   30</w:t>
      </w:r>
      <w:r w:rsidRPr="0052347C">
        <w:rPr>
          <w:rFonts w:eastAsiaTheme="minorEastAsia"/>
          <w:u w:val="single"/>
        </w:rPr>
        <w:t xml:space="preserve">   </w:t>
      </w:r>
      <w:r>
        <w:rPr>
          <w:rFonts w:eastAsiaTheme="minorEastAsia"/>
        </w:rPr>
        <w:t xml:space="preserve"> м/ч (ж 2-15, м 1-10)</w:t>
      </w:r>
    </w:p>
    <w:p w:rsidR="009E5128" w:rsidRDefault="009E5128" w:rsidP="009E5128">
      <w:pPr>
        <w:ind w:firstLine="708"/>
        <w:rPr>
          <w:rFonts w:eastAsiaTheme="minorEastAsia"/>
        </w:rPr>
      </w:pPr>
      <w:r>
        <w:rPr>
          <w:rFonts w:eastAsiaTheme="minorEastAsia"/>
        </w:rPr>
        <w:t xml:space="preserve">Тромбоциты </w:t>
      </w:r>
      <w:r w:rsidRPr="0052347C">
        <w:rPr>
          <w:rFonts w:eastAsiaTheme="minorEastAsia"/>
          <w:u w:val="single"/>
        </w:rPr>
        <w:t xml:space="preserve"> </w:t>
      </w:r>
      <w:r>
        <w:rPr>
          <w:rFonts w:eastAsiaTheme="minorEastAsia"/>
          <w:u w:val="single"/>
        </w:rPr>
        <w:t xml:space="preserve">   </w:t>
      </w:r>
      <w:r w:rsidRPr="0052347C">
        <w:rPr>
          <w:rFonts w:eastAsiaTheme="minorEastAsia"/>
          <w:u w:val="single"/>
        </w:rPr>
        <w:t xml:space="preserve">280   </w:t>
      </w:r>
      <w:r>
        <w:rPr>
          <w:rFonts w:eastAsiaTheme="minorEastAsia"/>
          <w:u w:val="single"/>
        </w:rPr>
        <w:t xml:space="preserve">  </w:t>
      </w:r>
      <m:oMath>
        <m:r>
          <w:rPr>
            <w:rFonts w:ascii="Cambria Math" w:hAnsi="Cambria Math"/>
          </w:rPr>
          <m:t>×</m:t>
        </m:r>
      </m:oMath>
      <w:r>
        <w:rPr>
          <w:rFonts w:eastAsiaTheme="minorEastAsia"/>
        </w:rPr>
        <w:t>10</w:t>
      </w:r>
      <w:r>
        <w:rPr>
          <w:rFonts w:eastAsiaTheme="minorEastAsia"/>
          <w:vertAlign w:val="superscript"/>
        </w:rPr>
        <w:t>9</w:t>
      </w:r>
      <w:r>
        <w:rPr>
          <w:rFonts w:eastAsiaTheme="minorEastAsia"/>
        </w:rPr>
        <w:t xml:space="preserve">/л (18-320) </w:t>
      </w:r>
    </w:p>
    <w:p w:rsidR="009E5128" w:rsidRDefault="009E5128" w:rsidP="009E5128">
      <w:pPr>
        <w:ind w:firstLine="708"/>
        <w:rPr>
          <w:rFonts w:eastAsiaTheme="minorEastAsia"/>
        </w:rPr>
      </w:pPr>
      <w:r>
        <w:rPr>
          <w:rFonts w:eastAsiaTheme="minorEastAsia"/>
        </w:rPr>
        <w:t xml:space="preserve">Эозинофилы, % </w:t>
      </w:r>
      <w:r w:rsidRPr="0052347C">
        <w:rPr>
          <w:rFonts w:eastAsiaTheme="minorEastAsia"/>
          <w:u w:val="single"/>
        </w:rPr>
        <w:t xml:space="preserve"> </w:t>
      </w:r>
      <w:r w:rsidR="00D02A97">
        <w:rPr>
          <w:rFonts w:eastAsiaTheme="minorEastAsia"/>
          <w:u w:val="single"/>
        </w:rPr>
        <w:t xml:space="preserve">  </w:t>
      </w:r>
      <w:r>
        <w:rPr>
          <w:rFonts w:eastAsiaTheme="minorEastAsia"/>
          <w:u w:val="single"/>
        </w:rPr>
        <w:t>8</w:t>
      </w:r>
      <w:r w:rsidRPr="0052347C">
        <w:rPr>
          <w:rFonts w:eastAsiaTheme="minorEastAsia"/>
          <w:u w:val="single"/>
        </w:rPr>
        <w:t xml:space="preserve">   </w:t>
      </w:r>
      <w:r>
        <w:rPr>
          <w:rFonts w:eastAsiaTheme="minorEastAsia"/>
          <w:u w:val="single"/>
        </w:rPr>
        <w:t xml:space="preserve"> </w:t>
      </w:r>
      <w:r>
        <w:rPr>
          <w:rFonts w:eastAsiaTheme="minorEastAsia"/>
        </w:rPr>
        <w:t xml:space="preserve"> (1-5)</w:t>
      </w:r>
    </w:p>
    <w:p w:rsidR="009E5128" w:rsidRDefault="009E5128" w:rsidP="009E5128">
      <w:pPr>
        <w:ind w:firstLine="708"/>
        <w:rPr>
          <w:rFonts w:eastAsiaTheme="minorEastAsia"/>
        </w:rPr>
      </w:pPr>
      <w:r>
        <w:rPr>
          <w:rFonts w:eastAsiaTheme="minorEastAsia"/>
        </w:rPr>
        <w:t xml:space="preserve">Палочкоядерные нейтрофилы, % </w:t>
      </w:r>
      <w:r w:rsidRPr="0052347C">
        <w:rPr>
          <w:rFonts w:eastAsiaTheme="minorEastAsia"/>
          <w:u w:val="single"/>
        </w:rPr>
        <w:t xml:space="preserve"> </w:t>
      </w:r>
      <w:r>
        <w:rPr>
          <w:rFonts w:eastAsiaTheme="minorEastAsia"/>
          <w:u w:val="single"/>
        </w:rPr>
        <w:t xml:space="preserve">  </w:t>
      </w:r>
      <w:r w:rsidR="00D02A97">
        <w:rPr>
          <w:rFonts w:eastAsiaTheme="minorEastAsia"/>
          <w:u w:val="single"/>
        </w:rPr>
        <w:t>2</w:t>
      </w:r>
      <w:r w:rsidRPr="0052347C">
        <w:rPr>
          <w:rFonts w:eastAsiaTheme="minorEastAsia"/>
          <w:u w:val="single"/>
        </w:rPr>
        <w:t xml:space="preserve"> </w:t>
      </w:r>
      <w:r>
        <w:rPr>
          <w:rFonts w:eastAsiaTheme="minorEastAsia"/>
          <w:u w:val="single"/>
        </w:rPr>
        <w:t xml:space="preserve">  </w:t>
      </w:r>
      <w:r>
        <w:rPr>
          <w:rFonts w:eastAsiaTheme="minorEastAsia"/>
        </w:rPr>
        <w:t xml:space="preserve"> (1-6)</w:t>
      </w:r>
    </w:p>
    <w:p w:rsidR="009E5128" w:rsidRDefault="009E5128" w:rsidP="009E5128">
      <w:pPr>
        <w:ind w:firstLine="708"/>
        <w:rPr>
          <w:rFonts w:eastAsiaTheme="minorEastAsia"/>
        </w:rPr>
      </w:pPr>
      <w:r>
        <w:rPr>
          <w:rFonts w:eastAsiaTheme="minorEastAsia"/>
        </w:rPr>
        <w:t>Сегментоядерные нейтрофилы, %</w:t>
      </w:r>
      <w:r w:rsidRPr="0052347C">
        <w:rPr>
          <w:rFonts w:eastAsiaTheme="minorEastAsia"/>
          <w:u w:val="single"/>
        </w:rPr>
        <w:t xml:space="preserve"> </w:t>
      </w:r>
      <w:r>
        <w:rPr>
          <w:rFonts w:eastAsiaTheme="minorEastAsia"/>
          <w:u w:val="single"/>
        </w:rPr>
        <w:t xml:space="preserve">  </w:t>
      </w:r>
      <w:r w:rsidR="00D02A97">
        <w:rPr>
          <w:rFonts w:eastAsiaTheme="minorEastAsia"/>
          <w:u w:val="single"/>
        </w:rPr>
        <w:t>52</w:t>
      </w:r>
      <w:r>
        <w:rPr>
          <w:rFonts w:eastAsiaTheme="minorEastAsia"/>
          <w:u w:val="single"/>
        </w:rPr>
        <w:t xml:space="preserve">   </w:t>
      </w:r>
      <w:r>
        <w:rPr>
          <w:rFonts w:eastAsiaTheme="minorEastAsia"/>
        </w:rPr>
        <w:t xml:space="preserve"> (47-72)</w:t>
      </w:r>
    </w:p>
    <w:p w:rsidR="009E5128" w:rsidRDefault="009E5128" w:rsidP="009E5128">
      <w:pPr>
        <w:ind w:firstLine="708"/>
        <w:rPr>
          <w:rFonts w:eastAsiaTheme="minorEastAsia"/>
        </w:rPr>
      </w:pPr>
      <w:r>
        <w:rPr>
          <w:rFonts w:eastAsiaTheme="minorEastAsia"/>
        </w:rPr>
        <w:t xml:space="preserve">Лимфоциты, % </w:t>
      </w:r>
      <w:r w:rsidRPr="0052347C">
        <w:rPr>
          <w:rFonts w:eastAsiaTheme="minorEastAsia"/>
          <w:u w:val="single"/>
        </w:rPr>
        <w:t xml:space="preserve"> </w:t>
      </w:r>
      <w:r w:rsidR="00D02A97">
        <w:rPr>
          <w:rFonts w:eastAsiaTheme="minorEastAsia"/>
          <w:u w:val="single"/>
        </w:rPr>
        <w:t xml:space="preserve"> 1,5</w:t>
      </w:r>
      <w:r>
        <w:rPr>
          <w:rFonts w:eastAsiaTheme="minorEastAsia"/>
          <w:u w:val="single"/>
        </w:rPr>
        <w:t xml:space="preserve">        </w:t>
      </w:r>
      <w:r w:rsidRPr="0052347C">
        <w:rPr>
          <w:rFonts w:eastAsiaTheme="minorEastAsia"/>
          <w:u w:val="single"/>
        </w:rPr>
        <w:t xml:space="preserve"> </w:t>
      </w:r>
      <w:r>
        <w:rPr>
          <w:rFonts w:eastAsiaTheme="minorEastAsia"/>
        </w:rPr>
        <w:t>(19-37)</w:t>
      </w:r>
    </w:p>
    <w:p w:rsidR="009E5128" w:rsidRDefault="009E5128" w:rsidP="009E5128">
      <w:pPr>
        <w:ind w:firstLine="708"/>
        <w:rPr>
          <w:rFonts w:eastAsiaTheme="minorEastAsia"/>
        </w:rPr>
      </w:pPr>
      <w:r>
        <w:rPr>
          <w:rFonts w:eastAsiaTheme="minorEastAsia"/>
        </w:rPr>
        <w:t>Моноциты, %</w:t>
      </w:r>
      <w:r w:rsidRPr="0052347C">
        <w:rPr>
          <w:rFonts w:eastAsiaTheme="minorEastAsia"/>
          <w:u w:val="single"/>
        </w:rPr>
        <w:t xml:space="preserve"> </w:t>
      </w:r>
      <w:r>
        <w:rPr>
          <w:rFonts w:eastAsiaTheme="minorEastAsia"/>
          <w:u w:val="single"/>
        </w:rPr>
        <w:t xml:space="preserve">  </w:t>
      </w:r>
      <w:r w:rsidR="00D02A97">
        <w:rPr>
          <w:rFonts w:eastAsiaTheme="minorEastAsia"/>
          <w:u w:val="single"/>
        </w:rPr>
        <w:t>0,</w:t>
      </w:r>
      <w:r w:rsidRPr="0052347C">
        <w:rPr>
          <w:rFonts w:eastAsiaTheme="minorEastAsia"/>
          <w:u w:val="single"/>
        </w:rPr>
        <w:t>4</w:t>
      </w:r>
      <w:r>
        <w:rPr>
          <w:rFonts w:eastAsiaTheme="minorEastAsia"/>
          <w:u w:val="single"/>
        </w:rPr>
        <w:t xml:space="preserve">         </w:t>
      </w:r>
      <w:r>
        <w:rPr>
          <w:rFonts w:eastAsiaTheme="minorEastAsia"/>
        </w:rPr>
        <w:t xml:space="preserve"> (3-11)</w:t>
      </w:r>
    </w:p>
    <w:p w:rsidR="002C09B6" w:rsidRDefault="002C09B6" w:rsidP="009E5128">
      <w:pPr>
        <w:ind w:firstLine="708"/>
        <w:rPr>
          <w:rFonts w:eastAsiaTheme="minorEastAsia"/>
        </w:rPr>
      </w:pPr>
      <w:r>
        <w:rPr>
          <w:rFonts w:eastAsiaTheme="minorEastAsia"/>
        </w:rPr>
        <w:t>Заключение: ускорение СОЭ (</w:t>
      </w:r>
      <w:r w:rsidRPr="002C09B6">
        <w:rPr>
          <w:rFonts w:eastAsiaTheme="minorEastAsia"/>
        </w:rPr>
        <w:t>30    м/</w:t>
      </w:r>
      <w:r>
        <w:rPr>
          <w:rFonts w:eastAsiaTheme="minorEastAsia"/>
        </w:rPr>
        <w:t>ч) вследствие воспалительной реакции.</w:t>
      </w:r>
    </w:p>
    <w:p w:rsidR="009E5128" w:rsidRDefault="009E3F85" w:rsidP="009E5128">
      <w:pPr>
        <w:ind w:firstLine="708"/>
        <w:rPr>
          <w:rFonts w:eastAsiaTheme="minorEastAsia"/>
        </w:rPr>
      </w:pPr>
      <w:r>
        <w:rPr>
          <w:rFonts w:eastAsiaTheme="minorEastAsia"/>
        </w:rPr>
        <w:t xml:space="preserve">Дата </w:t>
      </w:r>
    </w:p>
    <w:p w:rsidR="009E3F85" w:rsidRDefault="009E3F85" w:rsidP="009E5128">
      <w:pPr>
        <w:ind w:firstLine="708"/>
        <w:rPr>
          <w:rFonts w:eastAsiaTheme="minorEastAsia"/>
        </w:rPr>
      </w:pPr>
    </w:p>
    <w:p w:rsidR="009E3F85" w:rsidRDefault="009E3F85" w:rsidP="009E3F85">
      <w:pPr>
        <w:ind w:firstLine="708"/>
        <w:rPr>
          <w:rFonts w:eastAsiaTheme="minorEastAsia"/>
        </w:rPr>
      </w:pPr>
      <w:r>
        <w:rPr>
          <w:rFonts w:eastAsiaTheme="minorEastAsia"/>
        </w:rPr>
        <w:t>А(</w:t>
      </w:r>
      <w:r>
        <w:rPr>
          <w:rFonts w:eastAsiaTheme="minorEastAsia"/>
          <w:lang w:val="en-US"/>
        </w:rPr>
        <w:t>II</w:t>
      </w:r>
      <w:r>
        <w:rPr>
          <w:rFonts w:eastAsiaTheme="minorEastAsia"/>
        </w:rPr>
        <w:t>)</w:t>
      </w:r>
      <w:r w:rsidRPr="009E3F85">
        <w:rPr>
          <w:rFonts w:eastAsiaTheme="minorEastAsia"/>
        </w:rPr>
        <w:t xml:space="preserve"> </w:t>
      </w:r>
      <w:r>
        <w:rPr>
          <w:rFonts w:eastAsiaTheme="minorEastAsia"/>
          <w:lang w:val="en-US"/>
        </w:rPr>
        <w:t>Rh</w:t>
      </w:r>
      <w:r w:rsidRPr="009E3F85">
        <w:rPr>
          <w:rFonts w:eastAsiaTheme="minorEastAsia"/>
        </w:rPr>
        <w:t xml:space="preserve">+ </w:t>
      </w:r>
      <w:r>
        <w:rPr>
          <w:rFonts w:eastAsiaTheme="minorEastAsia"/>
        </w:rPr>
        <w:t>положительная.</w:t>
      </w:r>
    </w:p>
    <w:p w:rsidR="009E3F85" w:rsidRDefault="009E3F85" w:rsidP="009E3F85">
      <w:pPr>
        <w:ind w:firstLine="708"/>
        <w:rPr>
          <w:rFonts w:eastAsiaTheme="minorEastAsia"/>
        </w:rPr>
      </w:pPr>
      <w:r>
        <w:rPr>
          <w:rFonts w:eastAsiaTheme="minorEastAsia"/>
        </w:rPr>
        <w:t>Выявлены изоиммунные антитела. При переливании крови необходим индивидуальный подбор.</w:t>
      </w:r>
    </w:p>
    <w:p w:rsidR="009E3F85" w:rsidRDefault="009E3F85" w:rsidP="009E3F85">
      <w:pPr>
        <w:ind w:firstLine="708"/>
        <w:rPr>
          <w:rFonts w:eastAsiaTheme="minorEastAsia"/>
        </w:rPr>
      </w:pPr>
      <w:r>
        <w:rPr>
          <w:rFonts w:eastAsiaTheme="minorEastAsia"/>
        </w:rPr>
        <w:t xml:space="preserve">Дата </w:t>
      </w:r>
    </w:p>
    <w:p w:rsidR="009E3F85" w:rsidRDefault="009E3F85" w:rsidP="009E3F85">
      <w:pPr>
        <w:ind w:firstLine="708"/>
        <w:rPr>
          <w:rFonts w:eastAsiaTheme="minorEastAsia"/>
        </w:rPr>
      </w:pPr>
    </w:p>
    <w:p w:rsidR="009E3F85" w:rsidRDefault="009E3F85" w:rsidP="009E5128">
      <w:pPr>
        <w:ind w:firstLine="708"/>
        <w:rPr>
          <w:rFonts w:eastAsiaTheme="minorEastAsia"/>
        </w:rPr>
      </w:pPr>
    </w:p>
    <w:p w:rsidR="00AB605D" w:rsidRDefault="00AB605D" w:rsidP="00AB605D">
      <w:pPr>
        <w:ind w:firstLine="708"/>
        <w:jc w:val="center"/>
      </w:pPr>
      <w:r>
        <w:t>Общий анализ мочи</w:t>
      </w:r>
    </w:p>
    <w:p w:rsidR="00AB605D" w:rsidRDefault="00AB605D" w:rsidP="00AB605D">
      <w:pPr>
        <w:ind w:firstLine="708"/>
        <w:rPr>
          <w:u w:val="single"/>
        </w:rPr>
      </w:pPr>
      <w:r>
        <w:t>ФИО</w:t>
      </w:r>
      <w:r w:rsidRPr="006F5A6D">
        <w:t xml:space="preserve"> </w:t>
      </w:r>
    </w:p>
    <w:p w:rsidR="00AB605D" w:rsidRDefault="00AB605D" w:rsidP="00AB605D">
      <w:pPr>
        <w:ind w:firstLine="708"/>
        <w:jc w:val="center"/>
      </w:pPr>
      <w:r w:rsidRPr="002069B2">
        <w:t>Физико-химические свойства</w:t>
      </w:r>
    </w:p>
    <w:p w:rsidR="00AB605D" w:rsidRDefault="00AB605D" w:rsidP="00AB605D">
      <w:pPr>
        <w:ind w:firstLine="708"/>
      </w:pPr>
      <w:r>
        <w:t xml:space="preserve">Количество  </w:t>
      </w:r>
      <w:r w:rsidRPr="002069B2">
        <w:rPr>
          <w:u w:val="single"/>
        </w:rPr>
        <w:t xml:space="preserve"> </w:t>
      </w:r>
      <w:r>
        <w:rPr>
          <w:u w:val="single"/>
        </w:rPr>
        <w:t xml:space="preserve">  </w:t>
      </w:r>
      <w:r w:rsidRPr="002069B2">
        <w:rPr>
          <w:u w:val="single"/>
        </w:rPr>
        <w:t>100</w:t>
      </w:r>
      <w:r>
        <w:rPr>
          <w:u w:val="single"/>
        </w:rPr>
        <w:t xml:space="preserve">   </w:t>
      </w:r>
      <w:r>
        <w:t xml:space="preserve">   мл </w:t>
      </w:r>
    </w:p>
    <w:p w:rsidR="00AB605D" w:rsidRPr="002069B2" w:rsidRDefault="00AB605D" w:rsidP="00AB605D">
      <w:pPr>
        <w:ind w:firstLine="708"/>
        <w:rPr>
          <w:u w:val="single"/>
        </w:rPr>
      </w:pPr>
      <w:r>
        <w:t xml:space="preserve">Цвет    </w:t>
      </w:r>
      <w:r w:rsidRPr="002069B2">
        <w:rPr>
          <w:u w:val="single"/>
        </w:rPr>
        <w:t xml:space="preserve"> </w:t>
      </w:r>
      <w:r>
        <w:rPr>
          <w:u w:val="single"/>
        </w:rPr>
        <w:t xml:space="preserve">    </w:t>
      </w:r>
      <w:r w:rsidRPr="002069B2">
        <w:rPr>
          <w:u w:val="single"/>
        </w:rPr>
        <w:t>соломенно-желтый</w:t>
      </w:r>
      <w:r>
        <w:rPr>
          <w:u w:val="single"/>
        </w:rPr>
        <w:t xml:space="preserve"> </w:t>
      </w:r>
      <w:r w:rsidRPr="002069B2">
        <w:rPr>
          <w:u w:val="single"/>
        </w:rPr>
        <w:t xml:space="preserve">   </w:t>
      </w:r>
    </w:p>
    <w:p w:rsidR="00AB605D" w:rsidRDefault="00AB605D" w:rsidP="00AB605D">
      <w:pPr>
        <w:ind w:firstLine="708"/>
      </w:pPr>
      <w:r>
        <w:t xml:space="preserve">Реакция   </w:t>
      </w:r>
      <w:r w:rsidRPr="008A4304">
        <w:rPr>
          <w:u w:val="single"/>
        </w:rPr>
        <w:t xml:space="preserve"> щелочная</w:t>
      </w:r>
    </w:p>
    <w:p w:rsidR="00AB605D" w:rsidRPr="002069B2" w:rsidRDefault="00AB605D" w:rsidP="00AB605D">
      <w:pPr>
        <w:ind w:firstLine="708"/>
        <w:rPr>
          <w:u w:val="single"/>
        </w:rPr>
      </w:pPr>
      <w:r>
        <w:t xml:space="preserve">Белок   </w:t>
      </w:r>
      <w:r>
        <w:rPr>
          <w:u w:val="single"/>
        </w:rPr>
        <w:t xml:space="preserve"> отр. </w:t>
      </w:r>
    </w:p>
    <w:p w:rsidR="00AB605D" w:rsidRDefault="00AB605D" w:rsidP="00AB605D">
      <w:pPr>
        <w:ind w:firstLine="708"/>
        <w:rPr>
          <w:u w:val="single"/>
        </w:rPr>
      </w:pPr>
      <w:r>
        <w:t xml:space="preserve">Прозрачность  </w:t>
      </w:r>
      <w:r>
        <w:rPr>
          <w:u w:val="single"/>
        </w:rPr>
        <w:t xml:space="preserve">   прозрачная </w:t>
      </w:r>
      <w:r w:rsidRPr="002069B2">
        <w:rPr>
          <w:u w:val="single"/>
        </w:rPr>
        <w:t xml:space="preserve">   </w:t>
      </w:r>
    </w:p>
    <w:p w:rsidR="00AB605D" w:rsidRDefault="00AB605D" w:rsidP="00AB605D">
      <w:pPr>
        <w:ind w:firstLine="708"/>
        <w:rPr>
          <w:u w:val="single"/>
        </w:rPr>
      </w:pPr>
      <w:r>
        <w:t xml:space="preserve">Относительная плотность </w:t>
      </w:r>
      <w:r w:rsidRPr="002069B2">
        <w:rPr>
          <w:u w:val="single"/>
        </w:rPr>
        <w:t xml:space="preserve"> 1020</w:t>
      </w:r>
      <w:r>
        <w:rPr>
          <w:u w:val="single"/>
        </w:rPr>
        <w:t xml:space="preserve">   </w:t>
      </w:r>
      <w:r w:rsidRPr="002069B2">
        <w:rPr>
          <w:u w:val="single"/>
        </w:rPr>
        <w:t xml:space="preserve">      </w:t>
      </w:r>
    </w:p>
    <w:p w:rsidR="00AB605D" w:rsidRDefault="00AB605D" w:rsidP="00AB605D">
      <w:pPr>
        <w:ind w:firstLine="708"/>
        <w:rPr>
          <w:u w:val="single"/>
        </w:rPr>
      </w:pPr>
      <w:r w:rsidRPr="002069B2">
        <w:t>Глюкоза</w:t>
      </w:r>
      <w:r w:rsidRPr="002069B2">
        <w:rPr>
          <w:u w:val="single"/>
        </w:rPr>
        <w:t xml:space="preserve">  не обнаружен</w:t>
      </w:r>
      <w:r>
        <w:rPr>
          <w:u w:val="single"/>
        </w:rPr>
        <w:t xml:space="preserve">а  </w:t>
      </w:r>
    </w:p>
    <w:p w:rsidR="00AB605D" w:rsidRDefault="00AB605D" w:rsidP="00AB605D">
      <w:pPr>
        <w:tabs>
          <w:tab w:val="left" w:pos="2268"/>
        </w:tabs>
        <w:ind w:firstLine="708"/>
        <w:jc w:val="center"/>
      </w:pPr>
      <w:r w:rsidRPr="00412901">
        <w:t>Микроскопия</w:t>
      </w:r>
    </w:p>
    <w:p w:rsidR="00AB605D" w:rsidRDefault="00AB605D" w:rsidP="00AB605D">
      <w:pPr>
        <w:ind w:firstLine="708"/>
        <w:rPr>
          <w:u w:val="single"/>
        </w:rPr>
      </w:pPr>
      <w:r>
        <w:t xml:space="preserve">Лейкоциты </w:t>
      </w:r>
      <w:r>
        <w:rPr>
          <w:u w:val="single"/>
        </w:rPr>
        <w:t xml:space="preserve"> 2-3 </w:t>
      </w:r>
      <w:r w:rsidRPr="00412901">
        <w:rPr>
          <w:u w:val="single"/>
        </w:rPr>
        <w:t>в поле зрения</w:t>
      </w:r>
      <w:r>
        <w:rPr>
          <w:u w:val="single"/>
        </w:rPr>
        <w:t xml:space="preserve"> </w:t>
      </w:r>
      <w:r w:rsidRPr="00412901">
        <w:rPr>
          <w:u w:val="single"/>
        </w:rPr>
        <w:t xml:space="preserve"> </w:t>
      </w:r>
    </w:p>
    <w:p w:rsidR="00AB605D" w:rsidRDefault="00AB605D" w:rsidP="00AB605D">
      <w:pPr>
        <w:ind w:firstLine="708"/>
        <w:rPr>
          <w:u w:val="single"/>
        </w:rPr>
      </w:pPr>
      <w:r w:rsidRPr="00412901">
        <w:t>Бактерии</w:t>
      </w:r>
      <w:r>
        <w:rPr>
          <w:u w:val="single"/>
        </w:rPr>
        <w:t xml:space="preserve"> не обнаружены</w:t>
      </w:r>
    </w:p>
    <w:p w:rsidR="00AB605D" w:rsidRDefault="00AB605D" w:rsidP="00AB605D">
      <w:pPr>
        <w:ind w:firstLine="708"/>
        <w:rPr>
          <w:u w:val="single"/>
        </w:rPr>
      </w:pPr>
      <w:r w:rsidRPr="00412901">
        <w:lastRenderedPageBreak/>
        <w:t>Слизь</w:t>
      </w:r>
      <w:r>
        <w:rPr>
          <w:u w:val="single"/>
        </w:rPr>
        <w:t xml:space="preserve"> не обнаружена</w:t>
      </w:r>
    </w:p>
    <w:p w:rsidR="002C09B6" w:rsidRPr="002C09B6" w:rsidRDefault="002C09B6" w:rsidP="00AB605D">
      <w:pPr>
        <w:ind w:firstLine="708"/>
      </w:pPr>
      <w:r w:rsidRPr="002C09B6">
        <w:t>Заключение: ОАМ без патологий</w:t>
      </w:r>
      <w:r>
        <w:t>.</w:t>
      </w:r>
    </w:p>
    <w:p w:rsidR="00AB605D" w:rsidRDefault="00AB605D" w:rsidP="00AB605D">
      <w:pPr>
        <w:ind w:firstLine="708"/>
        <w:rPr>
          <w:rFonts w:eastAsiaTheme="minorEastAsia"/>
        </w:rPr>
      </w:pPr>
      <w:r>
        <w:rPr>
          <w:rFonts w:eastAsiaTheme="minorEastAsia"/>
        </w:rPr>
        <w:t xml:space="preserve">Дата </w:t>
      </w:r>
    </w:p>
    <w:p w:rsidR="00B36CF6" w:rsidRDefault="00B36CF6" w:rsidP="009E5128">
      <w:pPr>
        <w:ind w:firstLine="708"/>
        <w:rPr>
          <w:rFonts w:eastAsiaTheme="minorEastAsia"/>
        </w:rPr>
      </w:pPr>
    </w:p>
    <w:p w:rsidR="009E5128" w:rsidRPr="00B36CF6" w:rsidRDefault="00B36CF6" w:rsidP="00B36CF6">
      <w:pPr>
        <w:ind w:firstLine="708"/>
        <w:jc w:val="center"/>
      </w:pPr>
      <w:r>
        <w:t>ПЦР исследование мочи</w:t>
      </w:r>
    </w:p>
    <w:p w:rsidR="009E5128" w:rsidRDefault="009E5128" w:rsidP="009E5128">
      <w:pPr>
        <w:ind w:firstLine="708"/>
      </w:pPr>
      <w:r>
        <w:t>ФИО</w:t>
      </w:r>
      <w:r w:rsidRPr="003F01E5">
        <w:t xml:space="preserve"> </w:t>
      </w:r>
    </w:p>
    <w:p w:rsidR="00B36CF6" w:rsidRDefault="002C09B6" w:rsidP="009E5128">
      <w:pPr>
        <w:ind w:firstLine="708"/>
      </w:pPr>
      <w:r>
        <w:t xml:space="preserve">Заключение: </w:t>
      </w:r>
      <w:r w:rsidR="00B36CF6">
        <w:t xml:space="preserve">ДНК </w:t>
      </w:r>
      <w:r w:rsidR="00B36CF6">
        <w:rPr>
          <w:lang w:val="en-US"/>
        </w:rPr>
        <w:t>M</w:t>
      </w:r>
      <w:r w:rsidR="00B36CF6" w:rsidRPr="00B36CF6">
        <w:t xml:space="preserve">. </w:t>
      </w:r>
      <w:r w:rsidR="00B36CF6">
        <w:rPr>
          <w:lang w:val="en-US"/>
        </w:rPr>
        <w:t>tuberculosis</w:t>
      </w:r>
      <w:r w:rsidR="00B36CF6" w:rsidRPr="00B36CF6">
        <w:t xml:space="preserve"> </w:t>
      </w:r>
      <w:r w:rsidR="00B36CF6">
        <w:rPr>
          <w:lang w:val="en-US"/>
        </w:rPr>
        <w:t>compl</w:t>
      </w:r>
      <w:r w:rsidR="00B36CF6" w:rsidRPr="00B36CF6">
        <w:t xml:space="preserve">. </w:t>
      </w:r>
      <w:r w:rsidR="00B36CF6">
        <w:t xml:space="preserve">не обнаружено </w:t>
      </w:r>
    </w:p>
    <w:p w:rsidR="009E5128" w:rsidRDefault="00B36CF6" w:rsidP="009E5128">
      <w:pPr>
        <w:ind w:firstLine="708"/>
        <w:rPr>
          <w:rFonts w:eastAsiaTheme="minorEastAsia"/>
        </w:rPr>
      </w:pPr>
      <w:r>
        <w:rPr>
          <w:rFonts w:eastAsiaTheme="minorEastAsia"/>
        </w:rPr>
        <w:t xml:space="preserve">Дата </w:t>
      </w:r>
    </w:p>
    <w:p w:rsidR="004300E9" w:rsidRDefault="004300E9" w:rsidP="009E5128">
      <w:pPr>
        <w:ind w:firstLine="708"/>
        <w:rPr>
          <w:rFonts w:eastAsiaTheme="minorEastAsia"/>
        </w:rPr>
      </w:pPr>
    </w:p>
    <w:p w:rsidR="00C4155A" w:rsidRDefault="00C4155A" w:rsidP="00C4155A">
      <w:pPr>
        <w:ind w:firstLine="708"/>
        <w:jc w:val="center"/>
        <w:rPr>
          <w:rFonts w:eastAsiaTheme="minorEastAsia"/>
        </w:rPr>
      </w:pPr>
      <w:r>
        <w:rPr>
          <w:rFonts w:eastAsiaTheme="minorEastAsia"/>
        </w:rPr>
        <w:t>Гемостазиограмма</w:t>
      </w:r>
    </w:p>
    <w:p w:rsidR="00C4155A" w:rsidRDefault="00C4155A" w:rsidP="00C4155A">
      <w:pPr>
        <w:ind w:firstLine="708"/>
      </w:pPr>
      <w:r>
        <w:t>ФИО</w:t>
      </w:r>
      <w:r w:rsidRPr="003F01E5">
        <w:t xml:space="preserve"> </w:t>
      </w:r>
    </w:p>
    <w:p w:rsidR="00C4155A" w:rsidRDefault="00C4155A" w:rsidP="00C4155A">
      <w:pPr>
        <w:ind w:firstLine="708"/>
        <w:jc w:val="center"/>
        <w:rPr>
          <w:rFonts w:eastAsiaTheme="minorEastAsia"/>
        </w:rPr>
      </w:pPr>
    </w:p>
    <w:tbl>
      <w:tblPr>
        <w:tblStyle w:val="ae"/>
        <w:tblW w:w="0" w:type="auto"/>
        <w:tblLook w:val="04A0"/>
      </w:tblPr>
      <w:tblGrid>
        <w:gridCol w:w="4077"/>
        <w:gridCol w:w="2835"/>
        <w:gridCol w:w="2659"/>
      </w:tblGrid>
      <w:tr w:rsidR="00C4155A" w:rsidTr="00C4155A">
        <w:tc>
          <w:tcPr>
            <w:tcW w:w="4077" w:type="dxa"/>
          </w:tcPr>
          <w:p w:rsidR="00C4155A" w:rsidRDefault="00C4155A" w:rsidP="00C4155A">
            <w:pPr>
              <w:jc w:val="center"/>
              <w:rPr>
                <w:rFonts w:eastAsiaTheme="minorEastAsia"/>
              </w:rPr>
            </w:pPr>
            <w:r>
              <w:rPr>
                <w:rFonts w:eastAsiaTheme="minorEastAsia"/>
              </w:rPr>
              <w:t>исследование</w:t>
            </w:r>
          </w:p>
        </w:tc>
        <w:tc>
          <w:tcPr>
            <w:tcW w:w="2835" w:type="dxa"/>
          </w:tcPr>
          <w:p w:rsidR="00C4155A" w:rsidRDefault="00C4155A" w:rsidP="00C4155A">
            <w:pPr>
              <w:jc w:val="center"/>
              <w:rPr>
                <w:rFonts w:eastAsiaTheme="minorEastAsia"/>
              </w:rPr>
            </w:pPr>
            <w:r>
              <w:rPr>
                <w:rFonts w:eastAsiaTheme="minorEastAsia"/>
              </w:rPr>
              <w:t>норма</w:t>
            </w:r>
          </w:p>
        </w:tc>
        <w:tc>
          <w:tcPr>
            <w:tcW w:w="2659" w:type="dxa"/>
          </w:tcPr>
          <w:p w:rsidR="00C4155A" w:rsidRDefault="00C4155A" w:rsidP="00C4155A">
            <w:pPr>
              <w:jc w:val="center"/>
              <w:rPr>
                <w:rFonts w:eastAsiaTheme="minorEastAsia"/>
              </w:rPr>
            </w:pPr>
            <w:r>
              <w:rPr>
                <w:rFonts w:eastAsiaTheme="minorEastAsia"/>
              </w:rPr>
              <w:t>результат</w:t>
            </w:r>
          </w:p>
        </w:tc>
      </w:tr>
      <w:tr w:rsidR="00C4155A" w:rsidTr="00C4155A">
        <w:tc>
          <w:tcPr>
            <w:tcW w:w="9571" w:type="dxa"/>
            <w:gridSpan w:val="3"/>
          </w:tcPr>
          <w:p w:rsidR="00C4155A" w:rsidRDefault="00C4155A" w:rsidP="00C4155A">
            <w:pPr>
              <w:ind w:firstLine="708"/>
              <w:jc w:val="center"/>
              <w:rPr>
                <w:rFonts w:eastAsiaTheme="minorEastAsia"/>
              </w:rPr>
            </w:pPr>
            <w:r>
              <w:rPr>
                <w:rFonts w:eastAsiaTheme="minorEastAsia"/>
              </w:rPr>
              <w:t>Тромбоцитарно - сосудистый гемостаз</w:t>
            </w:r>
          </w:p>
        </w:tc>
      </w:tr>
      <w:tr w:rsidR="00C4155A" w:rsidTr="00C4155A">
        <w:tc>
          <w:tcPr>
            <w:tcW w:w="4077" w:type="dxa"/>
          </w:tcPr>
          <w:p w:rsidR="00C4155A" w:rsidRDefault="00C4155A" w:rsidP="00C4155A">
            <w:pPr>
              <w:jc w:val="center"/>
              <w:rPr>
                <w:rFonts w:eastAsiaTheme="minorEastAsia"/>
              </w:rPr>
            </w:pPr>
            <w:r>
              <w:rPr>
                <w:rFonts w:eastAsiaTheme="minorEastAsia"/>
              </w:rPr>
              <w:t>Количество тромбоцитов</w:t>
            </w:r>
          </w:p>
        </w:tc>
        <w:tc>
          <w:tcPr>
            <w:tcW w:w="2835" w:type="dxa"/>
          </w:tcPr>
          <w:p w:rsidR="00C4155A" w:rsidRPr="00C4155A" w:rsidRDefault="00C4155A" w:rsidP="00C4155A">
            <w:pPr>
              <w:jc w:val="center"/>
              <w:rPr>
                <w:rFonts w:eastAsiaTheme="minorEastAsia"/>
                <w:lang w:val="en-US"/>
              </w:rPr>
            </w:pPr>
            <w:r>
              <w:rPr>
                <w:rFonts w:eastAsiaTheme="minorEastAsia"/>
              </w:rPr>
              <w:t>180-320</w:t>
            </w:r>
            <w:r>
              <w:rPr>
                <w:rFonts w:eastAsiaTheme="minorEastAsia"/>
                <w:vertAlign w:val="superscript"/>
              </w:rPr>
              <w:t>х</w:t>
            </w:r>
            <w:r>
              <w:rPr>
                <w:rFonts w:eastAsiaTheme="minorEastAsia"/>
              </w:rPr>
              <w:t>10</w:t>
            </w:r>
            <w:r>
              <w:rPr>
                <w:rFonts w:eastAsiaTheme="minorEastAsia"/>
                <w:vertAlign w:val="superscript"/>
              </w:rPr>
              <w:t>9</w:t>
            </w:r>
            <w:r>
              <w:rPr>
                <w:rFonts w:eastAsiaTheme="minorEastAsia"/>
              </w:rPr>
              <w:t>/л</w:t>
            </w:r>
          </w:p>
        </w:tc>
        <w:tc>
          <w:tcPr>
            <w:tcW w:w="2659" w:type="dxa"/>
          </w:tcPr>
          <w:p w:rsidR="00C4155A" w:rsidRDefault="00C4155A" w:rsidP="00C4155A">
            <w:pPr>
              <w:jc w:val="center"/>
              <w:rPr>
                <w:rFonts w:eastAsiaTheme="minorEastAsia"/>
              </w:rPr>
            </w:pPr>
            <w:r>
              <w:rPr>
                <w:rFonts w:eastAsiaTheme="minorEastAsia"/>
              </w:rPr>
              <w:t>290</w:t>
            </w:r>
          </w:p>
        </w:tc>
      </w:tr>
      <w:tr w:rsidR="00C4155A" w:rsidTr="00C4155A">
        <w:tc>
          <w:tcPr>
            <w:tcW w:w="9571" w:type="dxa"/>
            <w:gridSpan w:val="3"/>
          </w:tcPr>
          <w:p w:rsidR="00C4155A" w:rsidRDefault="00C4155A" w:rsidP="00C4155A">
            <w:pPr>
              <w:jc w:val="center"/>
              <w:rPr>
                <w:rFonts w:eastAsiaTheme="minorEastAsia"/>
              </w:rPr>
            </w:pPr>
            <w:r>
              <w:rPr>
                <w:rFonts w:eastAsiaTheme="minorEastAsia"/>
              </w:rPr>
              <w:t>Коагуляционный гемостаз</w:t>
            </w:r>
          </w:p>
        </w:tc>
      </w:tr>
      <w:tr w:rsidR="00C4155A" w:rsidTr="00C4155A">
        <w:tc>
          <w:tcPr>
            <w:tcW w:w="4077" w:type="dxa"/>
          </w:tcPr>
          <w:p w:rsidR="00C4155A" w:rsidRDefault="00C4155A" w:rsidP="00C4155A">
            <w:pPr>
              <w:jc w:val="center"/>
              <w:rPr>
                <w:rFonts w:eastAsiaTheme="minorEastAsia"/>
              </w:rPr>
            </w:pPr>
            <w:r>
              <w:rPr>
                <w:rFonts w:eastAsiaTheme="minorEastAsia"/>
              </w:rPr>
              <w:t>АПТВ</w:t>
            </w:r>
          </w:p>
        </w:tc>
        <w:tc>
          <w:tcPr>
            <w:tcW w:w="2835" w:type="dxa"/>
          </w:tcPr>
          <w:p w:rsidR="00C4155A" w:rsidRDefault="00C4155A" w:rsidP="00C4155A">
            <w:pPr>
              <w:jc w:val="center"/>
              <w:rPr>
                <w:rFonts w:eastAsiaTheme="minorEastAsia"/>
              </w:rPr>
            </w:pPr>
            <w:r>
              <w:rPr>
                <w:rFonts w:eastAsiaTheme="minorEastAsia"/>
              </w:rPr>
              <w:t>24-35 сек.</w:t>
            </w:r>
          </w:p>
        </w:tc>
        <w:tc>
          <w:tcPr>
            <w:tcW w:w="2659" w:type="dxa"/>
          </w:tcPr>
          <w:p w:rsidR="00C4155A" w:rsidRDefault="00C4155A" w:rsidP="00C4155A">
            <w:pPr>
              <w:jc w:val="center"/>
              <w:rPr>
                <w:rFonts w:eastAsiaTheme="minorEastAsia"/>
              </w:rPr>
            </w:pPr>
            <w:r>
              <w:rPr>
                <w:rFonts w:eastAsiaTheme="minorEastAsia"/>
              </w:rPr>
              <w:t>24 сек</w:t>
            </w:r>
          </w:p>
        </w:tc>
      </w:tr>
      <w:tr w:rsidR="00C4155A" w:rsidTr="00C4155A">
        <w:tc>
          <w:tcPr>
            <w:tcW w:w="4077" w:type="dxa"/>
          </w:tcPr>
          <w:p w:rsidR="00C4155A" w:rsidRDefault="00C4155A" w:rsidP="00C4155A">
            <w:pPr>
              <w:jc w:val="center"/>
              <w:rPr>
                <w:rFonts w:eastAsiaTheme="minorEastAsia"/>
              </w:rPr>
            </w:pPr>
            <w:r>
              <w:rPr>
                <w:rFonts w:eastAsiaTheme="minorEastAsia"/>
              </w:rPr>
              <w:t>ПТИ</w:t>
            </w:r>
          </w:p>
        </w:tc>
        <w:tc>
          <w:tcPr>
            <w:tcW w:w="2835" w:type="dxa"/>
          </w:tcPr>
          <w:p w:rsidR="00C4155A" w:rsidRDefault="00C4155A" w:rsidP="00C4155A">
            <w:pPr>
              <w:jc w:val="center"/>
              <w:rPr>
                <w:rFonts w:eastAsiaTheme="minorEastAsia"/>
              </w:rPr>
            </w:pPr>
            <w:r>
              <w:rPr>
                <w:rFonts w:eastAsiaTheme="minorEastAsia"/>
              </w:rPr>
              <w:t>0,85-1,05</w:t>
            </w:r>
          </w:p>
        </w:tc>
        <w:tc>
          <w:tcPr>
            <w:tcW w:w="2659" w:type="dxa"/>
          </w:tcPr>
          <w:p w:rsidR="00C4155A" w:rsidRDefault="00C4155A" w:rsidP="00C4155A">
            <w:pPr>
              <w:jc w:val="center"/>
              <w:rPr>
                <w:rFonts w:eastAsiaTheme="minorEastAsia"/>
              </w:rPr>
            </w:pPr>
            <w:r>
              <w:rPr>
                <w:rFonts w:eastAsiaTheme="minorEastAsia"/>
              </w:rPr>
              <w:t>0,88</w:t>
            </w:r>
          </w:p>
        </w:tc>
      </w:tr>
      <w:tr w:rsidR="00C4155A" w:rsidTr="00C4155A">
        <w:tc>
          <w:tcPr>
            <w:tcW w:w="4077" w:type="dxa"/>
          </w:tcPr>
          <w:p w:rsidR="00C4155A" w:rsidRDefault="00C4155A" w:rsidP="00C4155A">
            <w:pPr>
              <w:jc w:val="center"/>
              <w:rPr>
                <w:rFonts w:eastAsiaTheme="minorEastAsia"/>
              </w:rPr>
            </w:pPr>
            <w:r>
              <w:rPr>
                <w:rFonts w:eastAsiaTheme="minorEastAsia"/>
              </w:rPr>
              <w:t>фибриноген</w:t>
            </w:r>
          </w:p>
        </w:tc>
        <w:tc>
          <w:tcPr>
            <w:tcW w:w="2835" w:type="dxa"/>
          </w:tcPr>
          <w:p w:rsidR="00C4155A" w:rsidRDefault="00C4155A" w:rsidP="00C4155A">
            <w:pPr>
              <w:jc w:val="center"/>
              <w:rPr>
                <w:rFonts w:eastAsiaTheme="minorEastAsia"/>
              </w:rPr>
            </w:pPr>
            <w:r>
              <w:rPr>
                <w:rFonts w:eastAsiaTheme="minorEastAsia"/>
              </w:rPr>
              <w:t>2-4 г/л</w:t>
            </w:r>
          </w:p>
        </w:tc>
        <w:tc>
          <w:tcPr>
            <w:tcW w:w="2659" w:type="dxa"/>
          </w:tcPr>
          <w:p w:rsidR="00C4155A" w:rsidRDefault="00C4155A" w:rsidP="00C4155A">
            <w:pPr>
              <w:jc w:val="center"/>
              <w:rPr>
                <w:rFonts w:eastAsiaTheme="minorEastAsia"/>
              </w:rPr>
            </w:pPr>
            <w:r>
              <w:rPr>
                <w:rFonts w:eastAsiaTheme="minorEastAsia"/>
              </w:rPr>
              <w:t>3,1</w:t>
            </w:r>
          </w:p>
        </w:tc>
      </w:tr>
      <w:tr w:rsidR="00C4155A" w:rsidTr="00C4155A">
        <w:tc>
          <w:tcPr>
            <w:tcW w:w="9571" w:type="dxa"/>
            <w:gridSpan w:val="3"/>
          </w:tcPr>
          <w:p w:rsidR="00C4155A" w:rsidRDefault="00C4155A" w:rsidP="00C4155A">
            <w:pPr>
              <w:jc w:val="center"/>
              <w:rPr>
                <w:rFonts w:eastAsiaTheme="minorEastAsia"/>
              </w:rPr>
            </w:pPr>
            <w:r>
              <w:rPr>
                <w:rFonts w:eastAsiaTheme="minorEastAsia"/>
              </w:rPr>
              <w:t>Продукты паракоагуляции</w:t>
            </w:r>
          </w:p>
        </w:tc>
      </w:tr>
      <w:tr w:rsidR="00C4155A" w:rsidTr="00C4155A">
        <w:tc>
          <w:tcPr>
            <w:tcW w:w="4077" w:type="dxa"/>
          </w:tcPr>
          <w:p w:rsidR="00C4155A" w:rsidRDefault="00C4155A" w:rsidP="00C4155A">
            <w:pPr>
              <w:jc w:val="center"/>
              <w:rPr>
                <w:rFonts w:eastAsiaTheme="minorEastAsia"/>
              </w:rPr>
            </w:pPr>
            <w:r>
              <w:rPr>
                <w:rFonts w:eastAsiaTheme="minorEastAsia"/>
              </w:rPr>
              <w:t>Этаноловый тест</w:t>
            </w:r>
          </w:p>
        </w:tc>
        <w:tc>
          <w:tcPr>
            <w:tcW w:w="2835" w:type="dxa"/>
          </w:tcPr>
          <w:p w:rsidR="00C4155A" w:rsidRDefault="00C4155A" w:rsidP="00C4155A">
            <w:pPr>
              <w:jc w:val="center"/>
              <w:rPr>
                <w:rFonts w:eastAsiaTheme="minorEastAsia"/>
              </w:rPr>
            </w:pPr>
            <w:r>
              <w:rPr>
                <w:rFonts w:eastAsiaTheme="minorEastAsia"/>
              </w:rPr>
              <w:t>Отр.</w:t>
            </w:r>
          </w:p>
        </w:tc>
        <w:tc>
          <w:tcPr>
            <w:tcW w:w="2659" w:type="dxa"/>
          </w:tcPr>
          <w:p w:rsidR="00C4155A" w:rsidRDefault="00C4155A" w:rsidP="00C4155A">
            <w:pPr>
              <w:jc w:val="center"/>
              <w:rPr>
                <w:rFonts w:eastAsiaTheme="minorEastAsia"/>
              </w:rPr>
            </w:pPr>
            <w:r>
              <w:rPr>
                <w:rFonts w:eastAsiaTheme="minorEastAsia"/>
              </w:rPr>
              <w:t>Отр.</w:t>
            </w:r>
          </w:p>
        </w:tc>
      </w:tr>
      <w:tr w:rsidR="00C4155A" w:rsidTr="00C4155A">
        <w:tc>
          <w:tcPr>
            <w:tcW w:w="4077" w:type="dxa"/>
          </w:tcPr>
          <w:p w:rsidR="00C4155A" w:rsidRDefault="00C4155A" w:rsidP="00C4155A">
            <w:pPr>
              <w:jc w:val="center"/>
              <w:rPr>
                <w:rFonts w:eastAsiaTheme="minorEastAsia"/>
              </w:rPr>
            </w:pPr>
            <w:r>
              <w:rPr>
                <w:rFonts w:eastAsiaTheme="minorEastAsia"/>
              </w:rPr>
              <w:t>РФМК</w:t>
            </w:r>
          </w:p>
        </w:tc>
        <w:tc>
          <w:tcPr>
            <w:tcW w:w="2835" w:type="dxa"/>
          </w:tcPr>
          <w:p w:rsidR="00C4155A" w:rsidRPr="00C4155A" w:rsidRDefault="00C4155A" w:rsidP="00C4155A">
            <w:pPr>
              <w:jc w:val="center"/>
              <w:rPr>
                <w:rFonts w:eastAsiaTheme="minorEastAsia"/>
              </w:rPr>
            </w:pPr>
            <w:r>
              <w:rPr>
                <w:rFonts w:eastAsiaTheme="minorEastAsia"/>
              </w:rPr>
              <w:t>До 3,5</w:t>
            </w:r>
            <w:r>
              <w:rPr>
                <w:rFonts w:eastAsiaTheme="minorEastAsia"/>
                <w:vertAlign w:val="superscript"/>
              </w:rPr>
              <w:t>х</w:t>
            </w:r>
            <w:r>
              <w:rPr>
                <w:rFonts w:eastAsiaTheme="minorEastAsia"/>
              </w:rPr>
              <w:t>10</w:t>
            </w:r>
            <w:r>
              <w:rPr>
                <w:rFonts w:eastAsiaTheme="minorEastAsia"/>
                <w:vertAlign w:val="superscript"/>
              </w:rPr>
              <w:t>-2</w:t>
            </w:r>
            <w:r>
              <w:rPr>
                <w:rFonts w:eastAsiaTheme="minorEastAsia"/>
              </w:rPr>
              <w:t>г/л</w:t>
            </w:r>
          </w:p>
        </w:tc>
        <w:tc>
          <w:tcPr>
            <w:tcW w:w="2659" w:type="dxa"/>
          </w:tcPr>
          <w:p w:rsidR="00C4155A" w:rsidRDefault="00C4155A" w:rsidP="00C4155A">
            <w:pPr>
              <w:jc w:val="center"/>
              <w:rPr>
                <w:rFonts w:eastAsiaTheme="minorEastAsia"/>
              </w:rPr>
            </w:pPr>
            <w:r>
              <w:rPr>
                <w:rFonts w:eastAsiaTheme="minorEastAsia"/>
              </w:rPr>
              <w:t>6,1</w:t>
            </w:r>
          </w:p>
        </w:tc>
      </w:tr>
      <w:tr w:rsidR="00C4155A" w:rsidTr="00C4155A">
        <w:tc>
          <w:tcPr>
            <w:tcW w:w="9571" w:type="dxa"/>
            <w:gridSpan w:val="3"/>
          </w:tcPr>
          <w:p w:rsidR="00C4155A" w:rsidRDefault="00C4155A" w:rsidP="00C4155A">
            <w:pPr>
              <w:jc w:val="center"/>
              <w:rPr>
                <w:rFonts w:eastAsiaTheme="minorEastAsia"/>
              </w:rPr>
            </w:pPr>
            <w:r>
              <w:rPr>
                <w:rFonts w:eastAsiaTheme="minorEastAsia"/>
              </w:rPr>
              <w:t>Фибринолитическая система</w:t>
            </w:r>
          </w:p>
        </w:tc>
      </w:tr>
      <w:tr w:rsidR="00C4155A" w:rsidTr="00C4155A">
        <w:tc>
          <w:tcPr>
            <w:tcW w:w="4077" w:type="dxa"/>
          </w:tcPr>
          <w:p w:rsidR="00C4155A" w:rsidRPr="00C4155A" w:rsidRDefault="00C4155A" w:rsidP="00C4155A">
            <w:pPr>
              <w:jc w:val="center"/>
              <w:rPr>
                <w:rFonts w:eastAsiaTheme="minorEastAsia"/>
              </w:rPr>
            </w:pPr>
            <w:r>
              <w:rPr>
                <w:rFonts w:eastAsiaTheme="minorEastAsia"/>
                <w:lang w:val="en-US"/>
              </w:rPr>
              <w:t>XII</w:t>
            </w:r>
            <w:r>
              <w:rPr>
                <w:rFonts w:eastAsiaTheme="minorEastAsia"/>
              </w:rPr>
              <w:t>а-зависимый фибринолиз</w:t>
            </w:r>
          </w:p>
        </w:tc>
        <w:tc>
          <w:tcPr>
            <w:tcW w:w="2835" w:type="dxa"/>
          </w:tcPr>
          <w:p w:rsidR="00C4155A" w:rsidRDefault="00C4155A" w:rsidP="00C4155A">
            <w:pPr>
              <w:jc w:val="center"/>
              <w:rPr>
                <w:rFonts w:eastAsiaTheme="minorEastAsia"/>
              </w:rPr>
            </w:pPr>
            <w:r>
              <w:rPr>
                <w:rFonts w:eastAsiaTheme="minorEastAsia"/>
              </w:rPr>
              <w:t>5-20 мин.</w:t>
            </w:r>
          </w:p>
        </w:tc>
        <w:tc>
          <w:tcPr>
            <w:tcW w:w="2659" w:type="dxa"/>
          </w:tcPr>
          <w:p w:rsidR="00C4155A" w:rsidRDefault="00C4155A" w:rsidP="00C4155A">
            <w:pPr>
              <w:jc w:val="center"/>
              <w:rPr>
                <w:rFonts w:eastAsiaTheme="minorEastAsia"/>
              </w:rPr>
            </w:pPr>
            <w:r>
              <w:rPr>
                <w:rFonts w:eastAsiaTheme="minorEastAsia"/>
              </w:rPr>
              <w:t>14 мин.</w:t>
            </w:r>
          </w:p>
        </w:tc>
      </w:tr>
    </w:tbl>
    <w:p w:rsidR="004300E9" w:rsidRDefault="004300E9" w:rsidP="004300E9">
      <w:pPr>
        <w:ind w:firstLine="708"/>
        <w:rPr>
          <w:rFonts w:eastAsiaTheme="minorEastAsia"/>
        </w:rPr>
      </w:pPr>
      <w:r>
        <w:rPr>
          <w:rFonts w:eastAsiaTheme="minorEastAsia"/>
        </w:rPr>
        <w:t>Заключение: нормокоагуляия.</w:t>
      </w:r>
    </w:p>
    <w:p w:rsidR="00C4155A" w:rsidRDefault="00C4155A" w:rsidP="00C4155A">
      <w:pPr>
        <w:ind w:firstLine="708"/>
        <w:rPr>
          <w:rFonts w:eastAsiaTheme="minorEastAsia"/>
        </w:rPr>
      </w:pPr>
      <w:r>
        <w:rPr>
          <w:rFonts w:eastAsiaTheme="minorEastAsia"/>
        </w:rPr>
        <w:t xml:space="preserve">Дата </w:t>
      </w:r>
    </w:p>
    <w:p w:rsidR="001706AC" w:rsidRDefault="001706AC" w:rsidP="009E5128">
      <w:pPr>
        <w:ind w:firstLine="708"/>
        <w:rPr>
          <w:rFonts w:eastAsiaTheme="minorEastAsia"/>
        </w:rPr>
      </w:pPr>
    </w:p>
    <w:p w:rsidR="00F620E2" w:rsidRDefault="00F620E2" w:rsidP="00F620E2">
      <w:pPr>
        <w:ind w:firstLine="708"/>
        <w:jc w:val="center"/>
        <w:rPr>
          <w:rFonts w:eastAsiaTheme="minorEastAsia"/>
        </w:rPr>
      </w:pPr>
      <w:r>
        <w:rPr>
          <w:rFonts w:eastAsiaTheme="minorEastAsia"/>
        </w:rPr>
        <w:t>Гемостазиограмма</w:t>
      </w:r>
    </w:p>
    <w:p w:rsidR="00F620E2" w:rsidRDefault="00F620E2" w:rsidP="00F620E2">
      <w:pPr>
        <w:ind w:firstLine="708"/>
      </w:pPr>
      <w:r>
        <w:t>ФИО</w:t>
      </w:r>
      <w:r w:rsidRPr="003F01E5">
        <w:t xml:space="preserve"> </w:t>
      </w:r>
    </w:p>
    <w:p w:rsidR="00F620E2" w:rsidRDefault="00F620E2" w:rsidP="00F620E2">
      <w:pPr>
        <w:ind w:firstLine="708"/>
        <w:jc w:val="center"/>
        <w:rPr>
          <w:rFonts w:eastAsiaTheme="minorEastAsia"/>
        </w:rPr>
      </w:pPr>
    </w:p>
    <w:tbl>
      <w:tblPr>
        <w:tblStyle w:val="ae"/>
        <w:tblW w:w="0" w:type="auto"/>
        <w:tblLook w:val="04A0"/>
      </w:tblPr>
      <w:tblGrid>
        <w:gridCol w:w="4077"/>
        <w:gridCol w:w="2835"/>
        <w:gridCol w:w="2659"/>
      </w:tblGrid>
      <w:tr w:rsidR="00F620E2" w:rsidTr="001706AC">
        <w:tc>
          <w:tcPr>
            <w:tcW w:w="4077" w:type="dxa"/>
          </w:tcPr>
          <w:p w:rsidR="00F620E2" w:rsidRDefault="001706AC" w:rsidP="00F620E2">
            <w:pPr>
              <w:jc w:val="center"/>
              <w:rPr>
                <w:rFonts w:eastAsiaTheme="minorEastAsia"/>
              </w:rPr>
            </w:pPr>
            <w:r>
              <w:rPr>
                <w:rFonts w:eastAsiaTheme="minorEastAsia"/>
              </w:rPr>
              <w:t>исследование</w:t>
            </w:r>
          </w:p>
        </w:tc>
        <w:tc>
          <w:tcPr>
            <w:tcW w:w="2835" w:type="dxa"/>
          </w:tcPr>
          <w:p w:rsidR="00F620E2" w:rsidRDefault="001706AC" w:rsidP="00F620E2">
            <w:pPr>
              <w:jc w:val="center"/>
              <w:rPr>
                <w:rFonts w:eastAsiaTheme="minorEastAsia"/>
              </w:rPr>
            </w:pPr>
            <w:r>
              <w:rPr>
                <w:rFonts w:eastAsiaTheme="minorEastAsia"/>
              </w:rPr>
              <w:t>норма</w:t>
            </w:r>
          </w:p>
        </w:tc>
        <w:tc>
          <w:tcPr>
            <w:tcW w:w="2659" w:type="dxa"/>
          </w:tcPr>
          <w:p w:rsidR="00F620E2" w:rsidRDefault="001706AC" w:rsidP="00F620E2">
            <w:pPr>
              <w:jc w:val="center"/>
              <w:rPr>
                <w:rFonts w:eastAsiaTheme="minorEastAsia"/>
              </w:rPr>
            </w:pPr>
            <w:r>
              <w:rPr>
                <w:rFonts w:eastAsiaTheme="minorEastAsia"/>
              </w:rPr>
              <w:t>результат</w:t>
            </w:r>
          </w:p>
        </w:tc>
      </w:tr>
      <w:tr w:rsidR="00F620E2" w:rsidTr="00C4155A">
        <w:tc>
          <w:tcPr>
            <w:tcW w:w="9571" w:type="dxa"/>
            <w:gridSpan w:val="3"/>
          </w:tcPr>
          <w:p w:rsidR="00F620E2" w:rsidRDefault="00F620E2" w:rsidP="00F620E2">
            <w:pPr>
              <w:ind w:firstLine="708"/>
              <w:jc w:val="center"/>
              <w:rPr>
                <w:rFonts w:eastAsiaTheme="minorEastAsia"/>
              </w:rPr>
            </w:pPr>
            <w:r>
              <w:rPr>
                <w:rFonts w:eastAsiaTheme="minorEastAsia"/>
              </w:rPr>
              <w:t>Тромбоцитарно - сосудистый гемостаз</w:t>
            </w:r>
          </w:p>
        </w:tc>
      </w:tr>
      <w:tr w:rsidR="00F620E2" w:rsidTr="001706AC">
        <w:tc>
          <w:tcPr>
            <w:tcW w:w="4077" w:type="dxa"/>
          </w:tcPr>
          <w:p w:rsidR="00F620E2" w:rsidRDefault="001706AC" w:rsidP="00F620E2">
            <w:pPr>
              <w:jc w:val="center"/>
              <w:rPr>
                <w:rFonts w:eastAsiaTheme="minorEastAsia"/>
              </w:rPr>
            </w:pPr>
            <w:r>
              <w:rPr>
                <w:rFonts w:eastAsiaTheme="minorEastAsia"/>
              </w:rPr>
              <w:t>Количество тромбоцитов</w:t>
            </w:r>
          </w:p>
        </w:tc>
        <w:tc>
          <w:tcPr>
            <w:tcW w:w="2835" w:type="dxa"/>
          </w:tcPr>
          <w:p w:rsidR="00F620E2" w:rsidRPr="00C4155A" w:rsidRDefault="001706AC" w:rsidP="00F620E2">
            <w:pPr>
              <w:jc w:val="center"/>
              <w:rPr>
                <w:rFonts w:eastAsiaTheme="minorEastAsia"/>
                <w:lang w:val="en-US"/>
              </w:rPr>
            </w:pPr>
            <w:r>
              <w:rPr>
                <w:rFonts w:eastAsiaTheme="minorEastAsia"/>
              </w:rPr>
              <w:t>180-320</w:t>
            </w:r>
            <w:r w:rsidR="00C4155A">
              <w:rPr>
                <w:rFonts w:eastAsiaTheme="minorEastAsia"/>
                <w:vertAlign w:val="superscript"/>
              </w:rPr>
              <w:t>х</w:t>
            </w:r>
            <w:r w:rsidR="00C4155A">
              <w:rPr>
                <w:rFonts w:eastAsiaTheme="minorEastAsia"/>
              </w:rPr>
              <w:t>10</w:t>
            </w:r>
            <w:r w:rsidR="00C4155A">
              <w:rPr>
                <w:rFonts w:eastAsiaTheme="minorEastAsia"/>
                <w:vertAlign w:val="superscript"/>
              </w:rPr>
              <w:t>9</w:t>
            </w:r>
            <w:r w:rsidR="00C4155A">
              <w:rPr>
                <w:rFonts w:eastAsiaTheme="minorEastAsia"/>
              </w:rPr>
              <w:t>/л</w:t>
            </w:r>
          </w:p>
        </w:tc>
        <w:tc>
          <w:tcPr>
            <w:tcW w:w="2659" w:type="dxa"/>
          </w:tcPr>
          <w:p w:rsidR="00F620E2" w:rsidRDefault="001706AC" w:rsidP="00F620E2">
            <w:pPr>
              <w:jc w:val="center"/>
              <w:rPr>
                <w:rFonts w:eastAsiaTheme="minorEastAsia"/>
              </w:rPr>
            </w:pPr>
            <w:r>
              <w:rPr>
                <w:rFonts w:eastAsiaTheme="minorEastAsia"/>
              </w:rPr>
              <w:t>326</w:t>
            </w:r>
          </w:p>
        </w:tc>
      </w:tr>
      <w:tr w:rsidR="00F620E2" w:rsidTr="00C4155A">
        <w:tc>
          <w:tcPr>
            <w:tcW w:w="9571" w:type="dxa"/>
            <w:gridSpan w:val="3"/>
          </w:tcPr>
          <w:p w:rsidR="00F620E2" w:rsidRDefault="00F620E2" w:rsidP="00F620E2">
            <w:pPr>
              <w:jc w:val="center"/>
              <w:rPr>
                <w:rFonts w:eastAsiaTheme="minorEastAsia"/>
              </w:rPr>
            </w:pPr>
            <w:r>
              <w:rPr>
                <w:rFonts w:eastAsiaTheme="minorEastAsia"/>
              </w:rPr>
              <w:t>Коагуляционный гемостаз</w:t>
            </w:r>
          </w:p>
        </w:tc>
      </w:tr>
      <w:tr w:rsidR="00F620E2" w:rsidTr="001706AC">
        <w:tc>
          <w:tcPr>
            <w:tcW w:w="4077" w:type="dxa"/>
          </w:tcPr>
          <w:p w:rsidR="00F620E2" w:rsidRDefault="001706AC" w:rsidP="00F620E2">
            <w:pPr>
              <w:jc w:val="center"/>
              <w:rPr>
                <w:rFonts w:eastAsiaTheme="minorEastAsia"/>
              </w:rPr>
            </w:pPr>
            <w:r>
              <w:rPr>
                <w:rFonts w:eastAsiaTheme="minorEastAsia"/>
              </w:rPr>
              <w:t>АПТВ</w:t>
            </w:r>
          </w:p>
        </w:tc>
        <w:tc>
          <w:tcPr>
            <w:tcW w:w="2835" w:type="dxa"/>
          </w:tcPr>
          <w:p w:rsidR="00F620E2" w:rsidRDefault="001706AC" w:rsidP="00F620E2">
            <w:pPr>
              <w:jc w:val="center"/>
              <w:rPr>
                <w:rFonts w:eastAsiaTheme="minorEastAsia"/>
              </w:rPr>
            </w:pPr>
            <w:r>
              <w:rPr>
                <w:rFonts w:eastAsiaTheme="minorEastAsia"/>
              </w:rPr>
              <w:t>24-35 сек.</w:t>
            </w:r>
          </w:p>
        </w:tc>
        <w:tc>
          <w:tcPr>
            <w:tcW w:w="2659" w:type="dxa"/>
          </w:tcPr>
          <w:p w:rsidR="00F620E2" w:rsidRDefault="001706AC" w:rsidP="00F620E2">
            <w:pPr>
              <w:jc w:val="center"/>
              <w:rPr>
                <w:rFonts w:eastAsiaTheme="minorEastAsia"/>
              </w:rPr>
            </w:pPr>
            <w:r>
              <w:rPr>
                <w:rFonts w:eastAsiaTheme="minorEastAsia"/>
              </w:rPr>
              <w:t>31 сек</w:t>
            </w:r>
          </w:p>
        </w:tc>
      </w:tr>
      <w:tr w:rsidR="00F620E2" w:rsidTr="001706AC">
        <w:tc>
          <w:tcPr>
            <w:tcW w:w="4077" w:type="dxa"/>
          </w:tcPr>
          <w:p w:rsidR="00F620E2" w:rsidRDefault="001706AC" w:rsidP="00F620E2">
            <w:pPr>
              <w:jc w:val="center"/>
              <w:rPr>
                <w:rFonts w:eastAsiaTheme="minorEastAsia"/>
              </w:rPr>
            </w:pPr>
            <w:r>
              <w:rPr>
                <w:rFonts w:eastAsiaTheme="minorEastAsia"/>
              </w:rPr>
              <w:t>ПТИ</w:t>
            </w:r>
          </w:p>
        </w:tc>
        <w:tc>
          <w:tcPr>
            <w:tcW w:w="2835" w:type="dxa"/>
          </w:tcPr>
          <w:p w:rsidR="00F620E2" w:rsidRDefault="001706AC" w:rsidP="00F620E2">
            <w:pPr>
              <w:jc w:val="center"/>
              <w:rPr>
                <w:rFonts w:eastAsiaTheme="minorEastAsia"/>
              </w:rPr>
            </w:pPr>
            <w:r>
              <w:rPr>
                <w:rFonts w:eastAsiaTheme="minorEastAsia"/>
              </w:rPr>
              <w:t>0,85-1,05</w:t>
            </w:r>
          </w:p>
        </w:tc>
        <w:tc>
          <w:tcPr>
            <w:tcW w:w="2659" w:type="dxa"/>
          </w:tcPr>
          <w:p w:rsidR="00F620E2" w:rsidRDefault="001706AC" w:rsidP="00F620E2">
            <w:pPr>
              <w:jc w:val="center"/>
              <w:rPr>
                <w:rFonts w:eastAsiaTheme="minorEastAsia"/>
              </w:rPr>
            </w:pPr>
            <w:r>
              <w:rPr>
                <w:rFonts w:eastAsiaTheme="minorEastAsia"/>
              </w:rPr>
              <w:t>0,87</w:t>
            </w:r>
          </w:p>
        </w:tc>
      </w:tr>
      <w:tr w:rsidR="00F620E2" w:rsidTr="001706AC">
        <w:tc>
          <w:tcPr>
            <w:tcW w:w="4077" w:type="dxa"/>
          </w:tcPr>
          <w:p w:rsidR="00F620E2" w:rsidRDefault="001706AC" w:rsidP="00F620E2">
            <w:pPr>
              <w:jc w:val="center"/>
              <w:rPr>
                <w:rFonts w:eastAsiaTheme="minorEastAsia"/>
              </w:rPr>
            </w:pPr>
            <w:r>
              <w:rPr>
                <w:rFonts w:eastAsiaTheme="minorEastAsia"/>
              </w:rPr>
              <w:t>фибриноген</w:t>
            </w:r>
          </w:p>
        </w:tc>
        <w:tc>
          <w:tcPr>
            <w:tcW w:w="2835" w:type="dxa"/>
          </w:tcPr>
          <w:p w:rsidR="00F620E2" w:rsidRDefault="001706AC" w:rsidP="00F620E2">
            <w:pPr>
              <w:jc w:val="center"/>
              <w:rPr>
                <w:rFonts w:eastAsiaTheme="minorEastAsia"/>
              </w:rPr>
            </w:pPr>
            <w:r>
              <w:rPr>
                <w:rFonts w:eastAsiaTheme="minorEastAsia"/>
              </w:rPr>
              <w:t>2-4 г/л</w:t>
            </w:r>
          </w:p>
        </w:tc>
        <w:tc>
          <w:tcPr>
            <w:tcW w:w="2659" w:type="dxa"/>
          </w:tcPr>
          <w:p w:rsidR="00F620E2" w:rsidRDefault="001706AC" w:rsidP="00F620E2">
            <w:pPr>
              <w:jc w:val="center"/>
              <w:rPr>
                <w:rFonts w:eastAsiaTheme="minorEastAsia"/>
              </w:rPr>
            </w:pPr>
            <w:r>
              <w:rPr>
                <w:rFonts w:eastAsiaTheme="minorEastAsia"/>
              </w:rPr>
              <w:t>3,4</w:t>
            </w:r>
          </w:p>
        </w:tc>
      </w:tr>
      <w:tr w:rsidR="001706AC" w:rsidTr="00C4155A">
        <w:tc>
          <w:tcPr>
            <w:tcW w:w="9571" w:type="dxa"/>
            <w:gridSpan w:val="3"/>
          </w:tcPr>
          <w:p w:rsidR="001706AC" w:rsidRDefault="001706AC" w:rsidP="00F620E2">
            <w:pPr>
              <w:jc w:val="center"/>
              <w:rPr>
                <w:rFonts w:eastAsiaTheme="minorEastAsia"/>
              </w:rPr>
            </w:pPr>
            <w:r>
              <w:rPr>
                <w:rFonts w:eastAsiaTheme="minorEastAsia"/>
              </w:rPr>
              <w:t>Продукты паракоагуляции</w:t>
            </w:r>
          </w:p>
        </w:tc>
      </w:tr>
      <w:tr w:rsidR="00F620E2" w:rsidTr="001706AC">
        <w:tc>
          <w:tcPr>
            <w:tcW w:w="4077" w:type="dxa"/>
          </w:tcPr>
          <w:p w:rsidR="00F620E2" w:rsidRDefault="001706AC" w:rsidP="00F620E2">
            <w:pPr>
              <w:jc w:val="center"/>
              <w:rPr>
                <w:rFonts w:eastAsiaTheme="minorEastAsia"/>
              </w:rPr>
            </w:pPr>
            <w:r>
              <w:rPr>
                <w:rFonts w:eastAsiaTheme="minorEastAsia"/>
              </w:rPr>
              <w:t>Этаноловый тест</w:t>
            </w:r>
          </w:p>
        </w:tc>
        <w:tc>
          <w:tcPr>
            <w:tcW w:w="2835" w:type="dxa"/>
          </w:tcPr>
          <w:p w:rsidR="00F620E2" w:rsidRDefault="001706AC" w:rsidP="00F620E2">
            <w:pPr>
              <w:jc w:val="center"/>
              <w:rPr>
                <w:rFonts w:eastAsiaTheme="minorEastAsia"/>
              </w:rPr>
            </w:pPr>
            <w:r>
              <w:rPr>
                <w:rFonts w:eastAsiaTheme="minorEastAsia"/>
              </w:rPr>
              <w:t>Отр.</w:t>
            </w:r>
          </w:p>
        </w:tc>
        <w:tc>
          <w:tcPr>
            <w:tcW w:w="2659" w:type="dxa"/>
          </w:tcPr>
          <w:p w:rsidR="00F620E2" w:rsidRDefault="001706AC" w:rsidP="00F620E2">
            <w:pPr>
              <w:jc w:val="center"/>
              <w:rPr>
                <w:rFonts w:eastAsiaTheme="minorEastAsia"/>
              </w:rPr>
            </w:pPr>
            <w:r>
              <w:rPr>
                <w:rFonts w:eastAsiaTheme="minorEastAsia"/>
              </w:rPr>
              <w:t>Пол.</w:t>
            </w:r>
          </w:p>
        </w:tc>
      </w:tr>
      <w:tr w:rsidR="00F620E2" w:rsidTr="001706AC">
        <w:tc>
          <w:tcPr>
            <w:tcW w:w="4077" w:type="dxa"/>
          </w:tcPr>
          <w:p w:rsidR="00F620E2" w:rsidRDefault="001706AC" w:rsidP="00F620E2">
            <w:pPr>
              <w:jc w:val="center"/>
              <w:rPr>
                <w:rFonts w:eastAsiaTheme="minorEastAsia"/>
              </w:rPr>
            </w:pPr>
            <w:r>
              <w:rPr>
                <w:rFonts w:eastAsiaTheme="minorEastAsia"/>
              </w:rPr>
              <w:t>РФМК</w:t>
            </w:r>
          </w:p>
        </w:tc>
        <w:tc>
          <w:tcPr>
            <w:tcW w:w="2835" w:type="dxa"/>
          </w:tcPr>
          <w:p w:rsidR="00F620E2" w:rsidRPr="00C4155A" w:rsidRDefault="001706AC" w:rsidP="00F620E2">
            <w:pPr>
              <w:jc w:val="center"/>
              <w:rPr>
                <w:rFonts w:eastAsiaTheme="minorEastAsia"/>
              </w:rPr>
            </w:pPr>
            <w:r>
              <w:rPr>
                <w:rFonts w:eastAsiaTheme="minorEastAsia"/>
              </w:rPr>
              <w:t>До 3,5</w:t>
            </w:r>
            <w:r w:rsidR="00C4155A">
              <w:rPr>
                <w:rFonts w:eastAsiaTheme="minorEastAsia"/>
                <w:vertAlign w:val="superscript"/>
              </w:rPr>
              <w:t>х</w:t>
            </w:r>
            <w:r w:rsidR="00C4155A">
              <w:rPr>
                <w:rFonts w:eastAsiaTheme="minorEastAsia"/>
              </w:rPr>
              <w:t>10</w:t>
            </w:r>
            <w:r w:rsidR="00C4155A">
              <w:rPr>
                <w:rFonts w:eastAsiaTheme="minorEastAsia"/>
                <w:vertAlign w:val="superscript"/>
              </w:rPr>
              <w:t>-2</w:t>
            </w:r>
            <w:r w:rsidR="00C4155A">
              <w:rPr>
                <w:rFonts w:eastAsiaTheme="minorEastAsia"/>
              </w:rPr>
              <w:t>г/л</w:t>
            </w:r>
          </w:p>
        </w:tc>
        <w:tc>
          <w:tcPr>
            <w:tcW w:w="2659" w:type="dxa"/>
          </w:tcPr>
          <w:p w:rsidR="00F620E2" w:rsidRDefault="001706AC" w:rsidP="00F620E2">
            <w:pPr>
              <w:jc w:val="center"/>
              <w:rPr>
                <w:rFonts w:eastAsiaTheme="minorEastAsia"/>
              </w:rPr>
            </w:pPr>
            <w:r>
              <w:rPr>
                <w:rFonts w:eastAsiaTheme="minorEastAsia"/>
              </w:rPr>
              <w:t>11,4</w:t>
            </w:r>
          </w:p>
        </w:tc>
      </w:tr>
      <w:tr w:rsidR="001706AC" w:rsidTr="00C4155A">
        <w:tc>
          <w:tcPr>
            <w:tcW w:w="9571" w:type="dxa"/>
            <w:gridSpan w:val="3"/>
          </w:tcPr>
          <w:p w:rsidR="001706AC" w:rsidRDefault="001706AC" w:rsidP="00F620E2">
            <w:pPr>
              <w:jc w:val="center"/>
              <w:rPr>
                <w:rFonts w:eastAsiaTheme="minorEastAsia"/>
              </w:rPr>
            </w:pPr>
            <w:r>
              <w:rPr>
                <w:rFonts w:eastAsiaTheme="minorEastAsia"/>
              </w:rPr>
              <w:t>Фибринолитическая система</w:t>
            </w:r>
          </w:p>
        </w:tc>
      </w:tr>
      <w:tr w:rsidR="001706AC" w:rsidTr="001706AC">
        <w:tc>
          <w:tcPr>
            <w:tcW w:w="4077" w:type="dxa"/>
          </w:tcPr>
          <w:p w:rsidR="001706AC" w:rsidRPr="00C4155A" w:rsidRDefault="00C4155A" w:rsidP="00C4155A">
            <w:pPr>
              <w:jc w:val="center"/>
              <w:rPr>
                <w:rFonts w:eastAsiaTheme="minorEastAsia"/>
              </w:rPr>
            </w:pPr>
            <w:r>
              <w:rPr>
                <w:rFonts w:eastAsiaTheme="minorEastAsia"/>
                <w:lang w:val="en-US"/>
              </w:rPr>
              <w:t>XII</w:t>
            </w:r>
            <w:r>
              <w:rPr>
                <w:rFonts w:eastAsiaTheme="minorEastAsia"/>
              </w:rPr>
              <w:t>а-зависимый фибринолиз</w:t>
            </w:r>
          </w:p>
        </w:tc>
        <w:tc>
          <w:tcPr>
            <w:tcW w:w="2835" w:type="dxa"/>
          </w:tcPr>
          <w:p w:rsidR="001706AC" w:rsidRDefault="00C4155A" w:rsidP="00C4155A">
            <w:pPr>
              <w:jc w:val="center"/>
              <w:rPr>
                <w:rFonts w:eastAsiaTheme="minorEastAsia"/>
              </w:rPr>
            </w:pPr>
            <w:r>
              <w:rPr>
                <w:rFonts w:eastAsiaTheme="minorEastAsia"/>
              </w:rPr>
              <w:t>5-20 мин.</w:t>
            </w:r>
          </w:p>
        </w:tc>
        <w:tc>
          <w:tcPr>
            <w:tcW w:w="2659" w:type="dxa"/>
          </w:tcPr>
          <w:p w:rsidR="001706AC" w:rsidRDefault="00C4155A" w:rsidP="00C4155A">
            <w:pPr>
              <w:jc w:val="center"/>
              <w:rPr>
                <w:rFonts w:eastAsiaTheme="minorEastAsia"/>
              </w:rPr>
            </w:pPr>
            <w:r>
              <w:rPr>
                <w:rFonts w:eastAsiaTheme="minorEastAsia"/>
              </w:rPr>
              <w:t>15 мин.</w:t>
            </w:r>
          </w:p>
        </w:tc>
      </w:tr>
    </w:tbl>
    <w:p w:rsidR="004300E9" w:rsidRDefault="004300E9" w:rsidP="004300E9">
      <w:pPr>
        <w:ind w:firstLine="708"/>
        <w:rPr>
          <w:rFonts w:eastAsiaTheme="minorEastAsia"/>
        </w:rPr>
      </w:pPr>
      <w:r>
        <w:rPr>
          <w:rFonts w:eastAsiaTheme="minorEastAsia"/>
        </w:rPr>
        <w:t>Заключение: нормокоагуляия.</w:t>
      </w:r>
    </w:p>
    <w:p w:rsidR="00C4155A" w:rsidRDefault="00C4155A" w:rsidP="00C4155A">
      <w:pPr>
        <w:ind w:firstLine="708"/>
        <w:rPr>
          <w:rFonts w:eastAsiaTheme="minorEastAsia"/>
        </w:rPr>
      </w:pPr>
      <w:r>
        <w:rPr>
          <w:rFonts w:eastAsiaTheme="minorEastAsia"/>
        </w:rPr>
        <w:t xml:space="preserve">Дата </w:t>
      </w:r>
    </w:p>
    <w:p w:rsidR="00C145F2" w:rsidRDefault="00AB605D" w:rsidP="00C145F2">
      <w:pPr>
        <w:ind w:firstLine="708"/>
        <w:rPr>
          <w:rFonts w:eastAsiaTheme="minorEastAsia"/>
        </w:rPr>
      </w:pPr>
      <w:r>
        <w:rPr>
          <w:rFonts w:eastAsiaTheme="minorEastAsia"/>
        </w:rPr>
        <w:t>Контрольная компьютерная томография органов грудной клетки</w:t>
      </w:r>
      <w:r w:rsidR="00C145F2">
        <w:rPr>
          <w:rFonts w:eastAsiaTheme="minorEastAsia"/>
        </w:rPr>
        <w:t>.</w:t>
      </w:r>
      <w:r w:rsidR="00C145F2" w:rsidRPr="00C145F2">
        <w:rPr>
          <w:rFonts w:eastAsiaTheme="minorEastAsia"/>
        </w:rPr>
        <w:t xml:space="preserve"> </w:t>
      </w:r>
      <w:r w:rsidR="00C145F2">
        <w:rPr>
          <w:rFonts w:eastAsiaTheme="minorEastAsia"/>
        </w:rPr>
        <w:t>Заключение: множественные мелкие  туберкуломы верхней зоны левого легкого в фазе уплотнения и кальцинации с наличием очагов С – 1 справа.</w:t>
      </w:r>
    </w:p>
    <w:p w:rsidR="00C145F2" w:rsidRDefault="00C145F2" w:rsidP="00C145F2">
      <w:pPr>
        <w:ind w:firstLine="708"/>
        <w:rPr>
          <w:rFonts w:eastAsiaTheme="minorEastAsia"/>
        </w:rPr>
      </w:pPr>
      <w:r>
        <w:rPr>
          <w:rFonts w:eastAsiaTheme="minorEastAsia"/>
        </w:rPr>
        <w:t xml:space="preserve">Дата </w:t>
      </w:r>
    </w:p>
    <w:p w:rsidR="00C145F2" w:rsidRDefault="00C145F2" w:rsidP="00C145F2">
      <w:pPr>
        <w:ind w:firstLine="708"/>
        <w:rPr>
          <w:rFonts w:eastAsiaTheme="minorEastAsia"/>
        </w:rPr>
      </w:pPr>
    </w:p>
    <w:p w:rsidR="00C145F2" w:rsidRDefault="00C145F2" w:rsidP="00C4155A">
      <w:pPr>
        <w:ind w:firstLine="708"/>
        <w:rPr>
          <w:rFonts w:eastAsiaTheme="minorEastAsia"/>
        </w:rPr>
      </w:pPr>
      <w:r>
        <w:rPr>
          <w:rFonts w:eastAsiaTheme="minorEastAsia"/>
        </w:rPr>
        <w:t>Контрольная компьютерная томография</w:t>
      </w:r>
      <w:r w:rsidR="00AB605D">
        <w:rPr>
          <w:rFonts w:eastAsiaTheme="minorEastAsia"/>
        </w:rPr>
        <w:t xml:space="preserve"> грудного и поясничного отделов позвоночника</w:t>
      </w:r>
      <w:r>
        <w:rPr>
          <w:rFonts w:eastAsiaTheme="minorEastAsia"/>
        </w:rPr>
        <w:t>.</w:t>
      </w:r>
    </w:p>
    <w:p w:rsidR="00C145F2" w:rsidRDefault="00C145F2" w:rsidP="00C4155A">
      <w:pPr>
        <w:ind w:firstLine="708"/>
        <w:rPr>
          <w:rFonts w:eastAsiaTheme="minorEastAsia"/>
        </w:rPr>
      </w:pPr>
      <w:r>
        <w:rPr>
          <w:rFonts w:eastAsiaTheme="minorEastAsia"/>
        </w:rPr>
        <w:t>Заключение: состояние после комбинированного межтелового спондилодеза</w:t>
      </w:r>
      <w:r w:rsidRPr="00C145F2">
        <w:rPr>
          <w:rFonts w:eastAsiaTheme="minorEastAsia"/>
        </w:rPr>
        <w:t xml:space="preserve"> </w:t>
      </w:r>
      <w:r>
        <w:rPr>
          <w:rFonts w:eastAsiaTheme="minorEastAsia"/>
          <w:lang w:val="en-US"/>
        </w:rPr>
        <w:t>Th</w:t>
      </w:r>
      <w:r w:rsidRPr="00C145F2">
        <w:rPr>
          <w:rFonts w:eastAsiaTheme="minorEastAsia"/>
        </w:rPr>
        <w:t xml:space="preserve"> 11 </w:t>
      </w:r>
      <w:r>
        <w:rPr>
          <w:rFonts w:eastAsiaTheme="minorEastAsia"/>
        </w:rPr>
        <w:t>–</w:t>
      </w:r>
      <w:r w:rsidRPr="00C145F2">
        <w:rPr>
          <w:rFonts w:eastAsiaTheme="minorEastAsia"/>
        </w:rPr>
        <w:t xml:space="preserve"> </w:t>
      </w:r>
      <w:r>
        <w:rPr>
          <w:rFonts w:eastAsiaTheme="minorEastAsia"/>
          <w:lang w:val="en-US"/>
        </w:rPr>
        <w:t>L</w:t>
      </w:r>
      <w:r w:rsidRPr="00C145F2">
        <w:rPr>
          <w:rFonts w:eastAsiaTheme="minorEastAsia"/>
        </w:rPr>
        <w:t>-2</w:t>
      </w:r>
      <w:r>
        <w:rPr>
          <w:rFonts w:eastAsiaTheme="minorEastAsia"/>
        </w:rPr>
        <w:t xml:space="preserve"> , признаки консолидации. ВДК на уровне </w:t>
      </w:r>
      <w:r>
        <w:rPr>
          <w:rFonts w:eastAsiaTheme="minorEastAsia"/>
          <w:lang w:val="en-US"/>
        </w:rPr>
        <w:t>L</w:t>
      </w:r>
      <w:r w:rsidRPr="00C145F2">
        <w:rPr>
          <w:rFonts w:eastAsiaTheme="minorEastAsia"/>
        </w:rPr>
        <w:t xml:space="preserve"> – 1 -2.</w:t>
      </w:r>
    </w:p>
    <w:p w:rsidR="00C145F2" w:rsidRDefault="00C145F2" w:rsidP="00C145F2">
      <w:pPr>
        <w:ind w:firstLine="708"/>
        <w:rPr>
          <w:rFonts w:eastAsiaTheme="minorEastAsia"/>
        </w:rPr>
      </w:pPr>
      <w:r>
        <w:rPr>
          <w:rFonts w:eastAsiaTheme="minorEastAsia"/>
        </w:rPr>
        <w:t xml:space="preserve">Дата </w:t>
      </w:r>
    </w:p>
    <w:p w:rsidR="009E3F85" w:rsidRPr="00C145F2" w:rsidRDefault="009E3F85" w:rsidP="00C145F2">
      <w:pPr>
        <w:ind w:firstLine="708"/>
        <w:rPr>
          <w:rFonts w:eastAsiaTheme="minorEastAsia"/>
        </w:rPr>
      </w:pPr>
    </w:p>
    <w:p w:rsidR="00AB605D" w:rsidRDefault="00C145F2" w:rsidP="00C4155A">
      <w:pPr>
        <w:ind w:firstLine="708"/>
        <w:rPr>
          <w:rFonts w:eastAsiaTheme="minorEastAsia"/>
        </w:rPr>
      </w:pPr>
      <w:r>
        <w:rPr>
          <w:rFonts w:eastAsiaTheme="minorEastAsia"/>
        </w:rPr>
        <w:t>Контрольная компьютерная томография</w:t>
      </w:r>
      <w:r w:rsidR="00AB605D">
        <w:rPr>
          <w:rFonts w:eastAsiaTheme="minorEastAsia"/>
        </w:rPr>
        <w:t xml:space="preserve"> тазобедренн</w:t>
      </w:r>
      <w:r>
        <w:rPr>
          <w:rFonts w:eastAsiaTheme="minorEastAsia"/>
        </w:rPr>
        <w:t>ых</w:t>
      </w:r>
      <w:r w:rsidR="00AB605D">
        <w:rPr>
          <w:rFonts w:eastAsiaTheme="minorEastAsia"/>
        </w:rPr>
        <w:t xml:space="preserve"> суста</w:t>
      </w:r>
      <w:r>
        <w:rPr>
          <w:rFonts w:eastAsiaTheme="minorEastAsia"/>
        </w:rPr>
        <w:t>вов.</w:t>
      </w:r>
    </w:p>
    <w:p w:rsidR="00C145F2" w:rsidRDefault="00C145F2" w:rsidP="00C4155A">
      <w:pPr>
        <w:ind w:firstLine="708"/>
        <w:rPr>
          <w:rFonts w:eastAsiaTheme="minorEastAsia"/>
        </w:rPr>
      </w:pPr>
      <w:r>
        <w:rPr>
          <w:rFonts w:eastAsiaTheme="minorEastAsia"/>
        </w:rPr>
        <w:t>Заключение: исход левостороннего коксита, дефект впадины и бедренной кости, подвывих бедра.</w:t>
      </w:r>
    </w:p>
    <w:p w:rsidR="00C145F2" w:rsidRDefault="00C145F2" w:rsidP="00C145F2">
      <w:pPr>
        <w:ind w:firstLine="708"/>
        <w:rPr>
          <w:rFonts w:eastAsiaTheme="minorEastAsia"/>
        </w:rPr>
      </w:pPr>
      <w:r>
        <w:rPr>
          <w:rFonts w:eastAsiaTheme="minorEastAsia"/>
        </w:rPr>
        <w:lastRenderedPageBreak/>
        <w:t xml:space="preserve">Дата </w:t>
      </w:r>
    </w:p>
    <w:p w:rsidR="009E3F85" w:rsidRDefault="009E3F85" w:rsidP="00C145F2">
      <w:pPr>
        <w:ind w:firstLine="708"/>
        <w:rPr>
          <w:rFonts w:eastAsiaTheme="minorEastAsia"/>
        </w:rPr>
      </w:pPr>
      <w:r>
        <w:rPr>
          <w:rFonts w:eastAsiaTheme="minorEastAsia"/>
        </w:rPr>
        <w:t>Осмотр ЛОР – органов</w:t>
      </w:r>
    </w:p>
    <w:p w:rsidR="009E3F85" w:rsidRDefault="009E3F85" w:rsidP="00C145F2">
      <w:pPr>
        <w:ind w:firstLine="708"/>
        <w:rPr>
          <w:rFonts w:eastAsiaTheme="minorEastAsia"/>
        </w:rPr>
      </w:pPr>
      <w:r>
        <w:rPr>
          <w:rFonts w:eastAsiaTheme="minorEastAsia"/>
        </w:rPr>
        <w:t>Заключение: ототоксические антибиотики не противопоказаны. При назначении ототоксических антибиотиков – контроль слуха 1 раз в месяц.</w:t>
      </w:r>
    </w:p>
    <w:p w:rsidR="009E3F85" w:rsidRDefault="009E3F85" w:rsidP="009E3F85">
      <w:pPr>
        <w:ind w:firstLine="708"/>
        <w:rPr>
          <w:rFonts w:eastAsiaTheme="minorEastAsia"/>
        </w:rPr>
      </w:pPr>
      <w:r>
        <w:rPr>
          <w:rFonts w:eastAsiaTheme="minorEastAsia"/>
        </w:rPr>
        <w:t xml:space="preserve">Дата </w:t>
      </w:r>
    </w:p>
    <w:p w:rsidR="009E3F85" w:rsidRDefault="009E3F85" w:rsidP="009E3F85">
      <w:pPr>
        <w:ind w:firstLine="708"/>
        <w:rPr>
          <w:rFonts w:eastAsiaTheme="minorEastAsia"/>
        </w:rPr>
      </w:pPr>
      <w:r>
        <w:rPr>
          <w:rFonts w:eastAsiaTheme="minorEastAsia"/>
        </w:rPr>
        <w:t>Осмотр офтальмолога</w:t>
      </w:r>
    </w:p>
    <w:p w:rsidR="009E3F85" w:rsidRDefault="009E3F85" w:rsidP="009E3F85">
      <w:pPr>
        <w:ind w:firstLine="708"/>
        <w:rPr>
          <w:rFonts w:eastAsiaTheme="minorEastAsia"/>
        </w:rPr>
      </w:pPr>
      <w:r>
        <w:rPr>
          <w:rFonts w:eastAsiaTheme="minorEastAsia"/>
        </w:rPr>
        <w:t>Заключение: лечение этамбутолом не противопаказано.</w:t>
      </w:r>
    </w:p>
    <w:p w:rsidR="00055B13" w:rsidRDefault="00055B13" w:rsidP="009E3F85">
      <w:pPr>
        <w:ind w:firstLine="708"/>
        <w:rPr>
          <w:rFonts w:eastAsiaTheme="minorEastAsia"/>
        </w:rPr>
      </w:pPr>
      <w:r>
        <w:rPr>
          <w:rFonts w:eastAsiaTheme="minorEastAsia"/>
        </w:rPr>
        <w:t>Осмотр гинеколога</w:t>
      </w:r>
    </w:p>
    <w:p w:rsidR="00055B13" w:rsidRDefault="00055B13" w:rsidP="009E3F85">
      <w:pPr>
        <w:ind w:firstLine="708"/>
        <w:rPr>
          <w:rFonts w:eastAsiaTheme="minorEastAsia"/>
        </w:rPr>
      </w:pPr>
      <w:r>
        <w:rPr>
          <w:rFonts w:eastAsiaTheme="minorEastAsia"/>
        </w:rPr>
        <w:t>Заключение: область гениталий без патологии.</w:t>
      </w:r>
    </w:p>
    <w:p w:rsidR="00055B13" w:rsidRDefault="00055B13" w:rsidP="00055B13">
      <w:pPr>
        <w:ind w:firstLine="708"/>
        <w:rPr>
          <w:rFonts w:eastAsiaTheme="minorEastAsia"/>
        </w:rPr>
      </w:pPr>
      <w:r>
        <w:rPr>
          <w:rFonts w:eastAsiaTheme="minorEastAsia"/>
        </w:rPr>
        <w:t xml:space="preserve">Дата </w:t>
      </w:r>
    </w:p>
    <w:p w:rsidR="00152750" w:rsidRPr="00892384" w:rsidRDefault="00152750" w:rsidP="00055B13">
      <w:pPr>
        <w:ind w:firstLine="708"/>
        <w:rPr>
          <w:rFonts w:eastAsiaTheme="minorEastAsia"/>
        </w:rPr>
      </w:pPr>
      <w:r w:rsidRPr="00892384">
        <w:rPr>
          <w:rFonts w:eastAsiaTheme="minorEastAsia"/>
        </w:rPr>
        <w:t>Дифференциальный диагноз</w:t>
      </w:r>
      <w:r w:rsidR="000C48AA" w:rsidRPr="00892384">
        <w:rPr>
          <w:rFonts w:eastAsiaTheme="minorEastAsia"/>
        </w:rPr>
        <w:t>.</w:t>
      </w:r>
    </w:p>
    <w:p w:rsidR="000C48AA" w:rsidRPr="00892384" w:rsidRDefault="000C48AA" w:rsidP="007F59BD">
      <w:pPr>
        <w:spacing w:before="100" w:beforeAutospacing="1" w:after="100" w:afterAutospacing="1" w:line="240" w:lineRule="auto"/>
        <w:rPr>
          <w:rFonts w:eastAsia="Times New Roman"/>
          <w:lang w:eastAsia="ru-RU"/>
        </w:rPr>
      </w:pPr>
      <w:r w:rsidRPr="00892384">
        <w:rPr>
          <w:rFonts w:eastAsia="Times New Roman"/>
          <w:lang w:eastAsia="ru-RU"/>
        </w:rPr>
        <w:t>Дифференциальный диагноз проводится с воспалительными и невоспалительными заболеваниями позвоночника.</w:t>
      </w:r>
    </w:p>
    <w:p w:rsidR="000C48AA" w:rsidRPr="00892384" w:rsidRDefault="000C48AA" w:rsidP="007F59BD">
      <w:pPr>
        <w:spacing w:before="100" w:beforeAutospacing="1" w:after="100" w:afterAutospacing="1" w:line="240" w:lineRule="auto"/>
        <w:rPr>
          <w:rFonts w:eastAsia="Times New Roman"/>
          <w:lang w:eastAsia="ru-RU"/>
        </w:rPr>
      </w:pPr>
      <w:r w:rsidRPr="00892384">
        <w:rPr>
          <w:rFonts w:eastAsia="Times New Roman"/>
          <w:iCs/>
          <w:u w:val="single"/>
          <w:lang w:eastAsia="ru-RU"/>
        </w:rPr>
        <w:t>Гематогенный остеомиелит</w:t>
      </w:r>
      <w:r w:rsidRPr="00892384">
        <w:rPr>
          <w:rFonts w:eastAsia="Times New Roman"/>
          <w:iCs/>
          <w:lang w:eastAsia="ru-RU"/>
        </w:rPr>
        <w:t xml:space="preserve"> тел позвонков</w:t>
      </w:r>
      <w:r w:rsidRPr="00892384">
        <w:rPr>
          <w:rFonts w:eastAsia="Times New Roman"/>
          <w:lang w:eastAsia="ru-RU"/>
        </w:rPr>
        <w:t xml:space="preserve"> </w:t>
      </w:r>
      <w:r w:rsidR="00E8478E" w:rsidRPr="00892384">
        <w:rPr>
          <w:rFonts w:eastAsia="Times New Roman"/>
          <w:lang w:eastAsia="ru-RU"/>
        </w:rPr>
        <w:t xml:space="preserve"> </w:t>
      </w:r>
      <w:r w:rsidRPr="00892384">
        <w:rPr>
          <w:rFonts w:eastAsia="Times New Roman"/>
          <w:lang w:eastAsia="ru-RU"/>
        </w:rPr>
        <w:t xml:space="preserve">отличает высокая СОЭ, лейкоцитоз с выраженной нейтрофильной реакцией, характерно более редкое образование абсцесса, появление же его сопровождается подъемом температуры до фебрильных цифр, интоксикацией, усилением болей. </w:t>
      </w:r>
    </w:p>
    <w:p w:rsidR="000C48AA" w:rsidRPr="00892384" w:rsidRDefault="000C48AA" w:rsidP="007F59BD">
      <w:pPr>
        <w:spacing w:before="100" w:beforeAutospacing="1" w:after="100" w:afterAutospacing="1" w:line="240" w:lineRule="auto"/>
        <w:rPr>
          <w:rFonts w:eastAsia="Times New Roman"/>
          <w:lang w:eastAsia="ru-RU"/>
        </w:rPr>
      </w:pPr>
      <w:r w:rsidRPr="00892384">
        <w:rPr>
          <w:rFonts w:eastAsia="Times New Roman"/>
          <w:lang w:eastAsia="ru-RU"/>
        </w:rPr>
        <w:t>Дополнительными диагностическими данными служат отрицательная проба Манту и обнаружение в пунктате костного очага или абсцесса стафилококка или другого возбудителя.</w:t>
      </w:r>
    </w:p>
    <w:p w:rsidR="000C48AA" w:rsidRDefault="000C48AA" w:rsidP="007F59BD">
      <w:pPr>
        <w:spacing w:before="100" w:beforeAutospacing="1" w:after="100" w:afterAutospacing="1" w:line="240" w:lineRule="auto"/>
        <w:rPr>
          <w:rFonts w:eastAsia="Times New Roman"/>
          <w:lang w:eastAsia="ru-RU"/>
        </w:rPr>
      </w:pPr>
      <w:r w:rsidRPr="00892384">
        <w:rPr>
          <w:rFonts w:eastAsia="Times New Roman"/>
          <w:lang w:eastAsia="ru-RU"/>
        </w:rPr>
        <w:t>Рентгенологическое исследование выявляет обычно поражение двух, гораздо реже - трех позвонков, разрушение межпозвоночного диска, проявляющееся сближением тел пораженных позвонков, сравнительно небольшую и более равномерную, чем при туберкулезе, деструкцию соприкасающихся смеж</w:t>
      </w:r>
      <w:r w:rsidR="00897461" w:rsidRPr="00892384">
        <w:rPr>
          <w:rFonts w:eastAsia="Times New Roman"/>
          <w:lang w:eastAsia="ru-RU"/>
        </w:rPr>
        <w:t>ных поверхностей тел позвонков</w:t>
      </w:r>
      <w:r w:rsidR="00E8478E" w:rsidRPr="00892384">
        <w:rPr>
          <w:rFonts w:eastAsia="Times New Roman"/>
          <w:lang w:eastAsia="ru-RU"/>
        </w:rPr>
        <w:t xml:space="preserve">, </w:t>
      </w:r>
      <w:r w:rsidRPr="00892384">
        <w:rPr>
          <w:rFonts w:eastAsia="Times New Roman"/>
          <w:lang w:eastAsia="ru-RU"/>
        </w:rPr>
        <w:t>уплотнение костной структуры, а затем остеопериостальную реакцию, проявляющуюся в виде краевых скоб.</w:t>
      </w:r>
      <w:r w:rsidR="007F59BD" w:rsidRPr="007F59BD">
        <w:rPr>
          <w:rStyle w:val="c11"/>
        </w:rPr>
        <w:t xml:space="preserve"> </w:t>
      </w:r>
      <w:r w:rsidR="007F59BD">
        <w:rPr>
          <w:rStyle w:val="c11"/>
        </w:rPr>
        <w:t xml:space="preserve">При туберкулезном коксите очаги </w:t>
      </w:r>
      <w:r w:rsidR="007F59BD" w:rsidRPr="00892384">
        <w:rPr>
          <w:rStyle w:val="c11"/>
        </w:rPr>
        <w:t>располагаются в метадиафизе длинной трубчатой кости, с тенденцией распространения в сторону диафиза.</w:t>
      </w:r>
    </w:p>
    <w:p w:rsidR="00892384" w:rsidRPr="00892384" w:rsidRDefault="00892384" w:rsidP="007F59BD">
      <w:pPr>
        <w:spacing w:before="100" w:beforeAutospacing="1" w:after="100" w:afterAutospacing="1" w:line="240" w:lineRule="auto"/>
        <w:rPr>
          <w:rFonts w:eastAsia="Times New Roman"/>
          <w:lang w:eastAsia="ru-RU"/>
        </w:rPr>
      </w:pPr>
    </w:p>
    <w:p w:rsidR="000C48AA" w:rsidRPr="00892384" w:rsidRDefault="000C48AA" w:rsidP="007F59BD">
      <w:pPr>
        <w:spacing w:before="100" w:beforeAutospacing="1" w:after="100" w:afterAutospacing="1" w:line="240" w:lineRule="auto"/>
        <w:rPr>
          <w:rFonts w:eastAsia="Times New Roman"/>
          <w:lang w:eastAsia="ru-RU"/>
        </w:rPr>
      </w:pPr>
      <w:r w:rsidRPr="00892384">
        <w:rPr>
          <w:rFonts w:eastAsia="Times New Roman"/>
          <w:lang w:eastAsia="ru-RU"/>
        </w:rPr>
        <w:t xml:space="preserve">Для </w:t>
      </w:r>
      <w:r w:rsidRPr="007F59BD">
        <w:rPr>
          <w:rFonts w:eastAsia="Times New Roman"/>
          <w:iCs/>
          <w:u w:val="single"/>
          <w:lang w:eastAsia="ru-RU"/>
        </w:rPr>
        <w:t xml:space="preserve">сифилитического поражения </w:t>
      </w:r>
      <w:r w:rsidR="00E8478E" w:rsidRPr="007F59BD">
        <w:rPr>
          <w:rFonts w:eastAsia="Times New Roman"/>
          <w:u w:val="single"/>
          <w:lang w:eastAsia="ru-RU"/>
        </w:rPr>
        <w:t>суставов</w:t>
      </w:r>
      <w:r w:rsidR="00E8478E" w:rsidRPr="00892384">
        <w:rPr>
          <w:rFonts w:eastAsia="Times New Roman"/>
          <w:lang w:eastAsia="ru-RU"/>
        </w:rPr>
        <w:t xml:space="preserve"> </w:t>
      </w:r>
      <w:r w:rsidRPr="00892384">
        <w:rPr>
          <w:rFonts w:eastAsia="Times New Roman"/>
          <w:lang w:eastAsia="ru-RU"/>
        </w:rPr>
        <w:t xml:space="preserve"> характерны ночные боли, наличие других проявлений сифилиса, положительная реакция Вассермана, а рентгенография выявляет резкий остеосклероз и хаотические остеопериостальные наслоения пораженных позвонков.</w:t>
      </w:r>
    </w:p>
    <w:p w:rsidR="000C48AA" w:rsidRPr="00892384" w:rsidRDefault="000C48AA" w:rsidP="007F59BD">
      <w:pPr>
        <w:spacing w:before="100" w:beforeAutospacing="1" w:after="100" w:afterAutospacing="1" w:line="240" w:lineRule="auto"/>
        <w:rPr>
          <w:rFonts w:eastAsia="Times New Roman"/>
          <w:lang w:eastAsia="ru-RU"/>
        </w:rPr>
      </w:pPr>
      <w:r w:rsidRPr="00892384">
        <w:rPr>
          <w:rFonts w:eastAsia="Times New Roman"/>
          <w:lang w:eastAsia="ru-RU"/>
        </w:rPr>
        <w:lastRenderedPageBreak/>
        <w:t xml:space="preserve">Для </w:t>
      </w:r>
      <w:r w:rsidRPr="007F59BD">
        <w:rPr>
          <w:rFonts w:eastAsia="Times New Roman"/>
          <w:iCs/>
          <w:u w:val="single"/>
          <w:lang w:eastAsia="ru-RU"/>
        </w:rPr>
        <w:t>актиномикоза позвоночника</w:t>
      </w:r>
      <w:r w:rsidRPr="00892384">
        <w:rPr>
          <w:rFonts w:eastAsia="Times New Roman"/>
          <w:lang w:eastAsia="ru-RU"/>
        </w:rPr>
        <w:t xml:space="preserve"> типично образование множественных воспалительных инфильтратов в области позвоночника, в центре которых возникают точечные свищевые отверстия, а гнойные выделения из них содержат друзы. Рентгенологически определяется распространенная костная деструкция в виде множественных мелких узур, окруженных склеротическими участками.</w:t>
      </w:r>
    </w:p>
    <w:p w:rsidR="000C48AA" w:rsidRPr="00892384" w:rsidRDefault="00892384" w:rsidP="007F59BD">
      <w:pPr>
        <w:spacing w:before="100" w:beforeAutospacing="1" w:after="100" w:afterAutospacing="1" w:line="240" w:lineRule="auto"/>
        <w:rPr>
          <w:rFonts w:eastAsia="Times New Roman"/>
          <w:lang w:eastAsia="ru-RU"/>
        </w:rPr>
      </w:pPr>
      <w:r>
        <w:rPr>
          <w:rFonts w:eastAsia="Times New Roman"/>
          <w:iCs/>
          <w:lang w:eastAsia="ru-RU"/>
        </w:rPr>
        <w:t xml:space="preserve">Кистозная форма </w:t>
      </w:r>
      <w:r w:rsidRPr="007F59BD">
        <w:rPr>
          <w:rFonts w:eastAsia="Times New Roman"/>
          <w:iCs/>
          <w:u w:val="single"/>
          <w:lang w:eastAsia="ru-RU"/>
        </w:rPr>
        <w:t>остеобласток</w:t>
      </w:r>
      <w:r w:rsidR="000C48AA" w:rsidRPr="007F59BD">
        <w:rPr>
          <w:rFonts w:eastAsia="Times New Roman"/>
          <w:iCs/>
          <w:u w:val="single"/>
          <w:lang w:eastAsia="ru-RU"/>
        </w:rPr>
        <w:t>ластомы</w:t>
      </w:r>
      <w:r w:rsidR="000C48AA" w:rsidRPr="00892384">
        <w:rPr>
          <w:rFonts w:eastAsia="Times New Roman"/>
          <w:lang w:eastAsia="ru-RU"/>
        </w:rPr>
        <w:t xml:space="preserve"> также проявляется болями, часто приобретающими выраженный характер. Для этой опухоли характерны спинномозговые нарушения. Рентгенологическим признаком служит наличие эксцентрического вздутия какой-то части тела позвонка ячеистого или бесструктурного характера, на рентгенограмме иногда напоминающее тень натечного абсцесса, прилежащего к позвоночнику. Соседние межпозвоночные пространства остаются не измененными. </w:t>
      </w:r>
    </w:p>
    <w:p w:rsidR="007F59BD" w:rsidRDefault="000C48AA" w:rsidP="007F59BD">
      <w:pPr>
        <w:spacing w:before="100" w:beforeAutospacing="1" w:after="100" w:afterAutospacing="1" w:line="240" w:lineRule="auto"/>
        <w:rPr>
          <w:rFonts w:eastAsia="Times New Roman"/>
          <w:lang w:eastAsia="ru-RU"/>
        </w:rPr>
      </w:pPr>
      <w:r w:rsidRPr="007F59BD">
        <w:rPr>
          <w:rFonts w:eastAsia="Times New Roman"/>
          <w:iCs/>
          <w:u w:val="single"/>
          <w:lang w:eastAsia="ru-RU"/>
        </w:rPr>
        <w:t>Метастатические опухоли</w:t>
      </w:r>
      <w:r w:rsidRPr="00892384">
        <w:rPr>
          <w:rFonts w:eastAsia="Times New Roman"/>
          <w:lang w:eastAsia="ru-RU"/>
        </w:rPr>
        <w:t>. Это вторичные злокачественные новообразования, возникающие в результате заноса опухолевых клеток из первичного пораженного органа. Клиническая картина метастатических опухолей проявляется главным образом двумя признаками: постоянными болями и неврологическими расстройствами вплоть до параличей конечностей и тазовых органов. Рентгенография в таких случаях выявляет костную деструкцию, распространяющуюся не только на тело позвонка, как это наблюдается при туберкулезе, но и на другие участки, в частности на дужки. Опухолевый процесс сопровождается появлением паравертебрально плотной, бугристой тени, по внешнему виду отличающейся от перифокального натечного абсцесса, которому присуща овальная форма и ровность контуров.</w:t>
      </w:r>
    </w:p>
    <w:p w:rsidR="007F59BD" w:rsidRDefault="00897461" w:rsidP="007F59BD">
      <w:pPr>
        <w:spacing w:before="100" w:beforeAutospacing="1" w:after="100" w:afterAutospacing="1" w:line="240" w:lineRule="auto"/>
        <w:rPr>
          <w:rStyle w:val="c11"/>
        </w:rPr>
      </w:pPr>
      <w:r w:rsidRPr="00892384">
        <w:rPr>
          <w:bCs/>
        </w:rPr>
        <w:br/>
      </w:r>
      <w:r w:rsidRPr="00892384">
        <w:rPr>
          <w:rStyle w:val="c11"/>
        </w:rPr>
        <w:t xml:space="preserve">При проведении дифференциальной диагностики между туберкулезным кокситом и </w:t>
      </w:r>
      <w:r w:rsidRPr="007F59BD">
        <w:rPr>
          <w:rStyle w:val="c11"/>
          <w:bCs/>
          <w:u w:val="single"/>
        </w:rPr>
        <w:t>остеоидной остеомой</w:t>
      </w:r>
      <w:r w:rsidRPr="00892384">
        <w:rPr>
          <w:rStyle w:val="c11"/>
        </w:rPr>
        <w:t xml:space="preserve"> следует учитывать данные анамнеза, клинику и рентгенологические изменения. При туберкулезном коксите давность заболевания до первого обследования составляет, как правило, несколько месяцев. Больных беспокоят боли, усиливающиеся при нагрузке и стихающие в покое. Отмечается выраженная атрофия мышц, выпот в полость сустава, ограничение движений.</w:t>
      </w:r>
      <w:r w:rsidRPr="00892384">
        <w:br/>
      </w:r>
      <w:r w:rsidRPr="00892384">
        <w:rPr>
          <w:rStyle w:val="c11"/>
        </w:rPr>
        <w:t>Больные с остеоидной остеомой обращаются за медицинской помощью обычно спустя год и более от начала заболевания. Боли при остеоидной остеоме носят постоянный характер, типичны ночные боли. Атрофия мышц наступает при длительно существующих болях и не достигает значительной степени.</w:t>
      </w:r>
    </w:p>
    <w:p w:rsidR="00897461" w:rsidRPr="007F59BD" w:rsidRDefault="00897461" w:rsidP="007F59BD">
      <w:pPr>
        <w:spacing w:before="100" w:beforeAutospacing="1" w:after="100" w:afterAutospacing="1" w:line="240" w:lineRule="auto"/>
      </w:pPr>
      <w:r w:rsidRPr="00892384">
        <w:rPr>
          <w:rStyle w:val="c11"/>
        </w:rPr>
        <w:t xml:space="preserve">При рентгенологическом исследовании туберкулезный коксит выявляется в виде очага деструкции костной ткани с нечеткими контурами, возможно с губчатыми секвестрами, остеопорозом в прилежащих отделах костной ткани. </w:t>
      </w:r>
      <w:r w:rsidRPr="00892384">
        <w:rPr>
          <w:rStyle w:val="c11"/>
        </w:rPr>
        <w:lastRenderedPageBreak/>
        <w:t>Локализуется процесс чаще вблизи ростковой зоны. При субкортикальном расположении очага деструкции возникает прорыв кортикального слоя. Периостальная реакция не типична. При остеоидной остеоме очаг деструкции костной ткани располагается на уровне метадиафиза или диафиза длинной трубчатой кости, контуры его четкие, в прилежащих отделах - реактивный остеосклероз. При субкортикальном расположении очага деструкции - на его уровне наблюдается некоторое утолщение кости за счет гиперостоза.</w:t>
      </w:r>
    </w:p>
    <w:p w:rsidR="00897461" w:rsidRPr="00892384" w:rsidRDefault="00897461" w:rsidP="007F59BD">
      <w:pPr>
        <w:pStyle w:val="11"/>
        <w:jc w:val="both"/>
        <w:rPr>
          <w:sz w:val="28"/>
          <w:szCs w:val="28"/>
        </w:rPr>
      </w:pPr>
      <w:r w:rsidRPr="00892384">
        <w:rPr>
          <w:rStyle w:val="c1"/>
          <w:bCs/>
          <w:sz w:val="28"/>
          <w:szCs w:val="28"/>
        </w:rPr>
        <w:t>В ранней фазе развития туберкулезного коксита</w:t>
      </w:r>
      <w:r w:rsidRPr="00892384">
        <w:rPr>
          <w:rStyle w:val="c1"/>
          <w:sz w:val="28"/>
          <w:szCs w:val="28"/>
        </w:rPr>
        <w:t xml:space="preserve"> может возникнуть необходимость в проведении дифференциальной диагностики с </w:t>
      </w:r>
      <w:r w:rsidRPr="007F59BD">
        <w:rPr>
          <w:rStyle w:val="c1"/>
          <w:bCs/>
          <w:sz w:val="28"/>
          <w:szCs w:val="28"/>
          <w:u w:val="single"/>
        </w:rPr>
        <w:t>остеохондропатией головки бедренной кости</w:t>
      </w:r>
      <w:r w:rsidRPr="00892384">
        <w:rPr>
          <w:rStyle w:val="c1"/>
          <w:bCs/>
          <w:sz w:val="28"/>
          <w:szCs w:val="28"/>
        </w:rPr>
        <w:t>.</w:t>
      </w:r>
      <w:r w:rsidRPr="00892384">
        <w:rPr>
          <w:rStyle w:val="c1"/>
          <w:sz w:val="28"/>
          <w:szCs w:val="28"/>
        </w:rPr>
        <w:t xml:space="preserve"> Клинические симптомы этих заболеваний на ранних стадиях могут быть сходны, и рентгенологическому методу принадлежит решающее значение. Однако в пользу туберкулеза свидетельствуют явления интоксикации, местные воспалительные изменения, атрофия мышц и данные лабораторных исследований. Надо отметить, что и при рентгенологическом исследовании в начальных стадиях остеохондропатия головки бедренной кости может иметь некоторые сходные симптомы с туберкулезным процессом: незначительный остеопороз костей, образующих тазобедренный сустав, смещение бедра кнаружи, деформация запирательного отверстия на пораженной стороне. Однако уже на ранних стадиях остеохондропатии суставная щель представляется расширенной. Эпифиз бедра имеет или нормальную плотность, или структура его несколько уплотнена, а на рентгенограммах с отведением бедра лучше удается выявить деформацию эпифиза и его уплощение. В дальнейшем наблюдается еще большее уплощение эпифиза, его фрагментация. Суставная щель остается расширенной.</w:t>
      </w:r>
    </w:p>
    <w:p w:rsidR="00055B13" w:rsidRDefault="00055B13" w:rsidP="009E3F85">
      <w:pPr>
        <w:ind w:firstLine="708"/>
        <w:rPr>
          <w:rFonts w:eastAsiaTheme="minorEastAsia"/>
        </w:rPr>
      </w:pPr>
    </w:p>
    <w:p w:rsidR="00FC01D2" w:rsidRPr="001B0745" w:rsidRDefault="007649F6" w:rsidP="001B0745">
      <w:pPr>
        <w:ind w:firstLine="709"/>
        <w:jc w:val="center"/>
      </w:pPr>
      <w:r w:rsidRPr="001B0745">
        <w:t>Клиниче</w:t>
      </w:r>
      <w:r w:rsidR="00F503DD" w:rsidRPr="001B0745">
        <w:t>ский диагноз и его обоснование</w:t>
      </w:r>
    </w:p>
    <w:p w:rsidR="0023438D" w:rsidRPr="008C3A94" w:rsidRDefault="00FC01D2" w:rsidP="0023438D">
      <w:r w:rsidRPr="001B0745">
        <w:t>На основании данн</w:t>
      </w:r>
      <w:r w:rsidR="0023438D">
        <w:t xml:space="preserve">ых анамнеза, осмотра </w:t>
      </w:r>
      <w:r w:rsidRPr="001B0745">
        <w:t>и дополнительных методов исследования поставлен диагноз:</w:t>
      </w:r>
      <w:r w:rsidR="00F95B50" w:rsidRPr="00F95B50">
        <w:t xml:space="preserve"> </w:t>
      </w:r>
      <w:r w:rsidR="0023438D">
        <w:t xml:space="preserve">Генерализованный туберкулез: туберкулезный спондилит </w:t>
      </w:r>
      <w:r w:rsidR="0023438D">
        <w:rPr>
          <w:lang w:val="en-US"/>
        </w:rPr>
        <w:t>Th</w:t>
      </w:r>
      <w:r w:rsidR="0023438D" w:rsidRPr="008C3A94">
        <w:t>11-</w:t>
      </w:r>
      <w:r w:rsidR="0023438D">
        <w:rPr>
          <w:lang w:val="en-US"/>
        </w:rPr>
        <w:t>Th</w:t>
      </w:r>
      <w:r w:rsidR="0023438D" w:rsidRPr="008C3A94">
        <w:t xml:space="preserve">12 </w:t>
      </w:r>
      <w:r w:rsidR="0023438D">
        <w:t>спондилитическая стадия, затихание: исход оперативного лечения (от 03.05.10.)-МБТ+, МЛУ (</w:t>
      </w:r>
      <w:r w:rsidR="0023438D">
        <w:rPr>
          <w:lang w:val="en-US"/>
        </w:rPr>
        <w:t>H</w:t>
      </w:r>
      <w:r w:rsidR="0023438D">
        <w:t xml:space="preserve">, R)/ ТПФ </w:t>
      </w:r>
      <w:r w:rsidR="0023438D">
        <w:rPr>
          <w:lang w:val="en-US"/>
        </w:rPr>
        <w:t>Th</w:t>
      </w:r>
      <w:r w:rsidR="0023438D" w:rsidRPr="008C3A94">
        <w:t>11-</w:t>
      </w:r>
      <w:r w:rsidR="0023438D">
        <w:rPr>
          <w:lang w:val="en-US"/>
        </w:rPr>
        <w:t>L</w:t>
      </w:r>
      <w:r w:rsidR="0023438D" w:rsidRPr="008C3A94">
        <w:t>2</w:t>
      </w:r>
      <w:r w:rsidR="0023438D">
        <w:t xml:space="preserve"> ПДС: левосторонний туберкулезный коксит, артритическая стадия, свищевая форма МБТ+, МЛУ (</w:t>
      </w:r>
      <w:r w:rsidR="0023438D">
        <w:rPr>
          <w:lang w:val="en-US"/>
        </w:rPr>
        <w:t>H</w:t>
      </w:r>
      <w:r w:rsidR="0023438D">
        <w:t xml:space="preserve">, R, </w:t>
      </w:r>
      <w:r w:rsidR="0023438D">
        <w:rPr>
          <w:lang w:val="en-US"/>
        </w:rPr>
        <w:t>E</w:t>
      </w:r>
      <w:r w:rsidR="0023438D" w:rsidRPr="008C3A94">
        <w:t xml:space="preserve">, </w:t>
      </w:r>
      <w:r w:rsidR="0023438D">
        <w:rPr>
          <w:lang w:val="en-US"/>
        </w:rPr>
        <w:t>B</w:t>
      </w:r>
      <w:r w:rsidR="0023438D" w:rsidRPr="008C3A94">
        <w:t>)</w:t>
      </w:r>
      <w:r w:rsidR="0023438D">
        <w:t>, приводящая ротационно - сгибательная контрактура левого тазобедренного сустава, укорочение левой нижней конечности до 3 см, артралгия; очаговый туберкулез верхних долей легких в фазе уплотнения и кальцинации, МБТ(-).</w:t>
      </w:r>
    </w:p>
    <w:p w:rsidR="00F503DD" w:rsidRPr="001B0745" w:rsidRDefault="00F503DD" w:rsidP="001B0745">
      <w:pPr>
        <w:ind w:firstLine="709"/>
      </w:pPr>
    </w:p>
    <w:p w:rsidR="007649F6" w:rsidRDefault="007649F6" w:rsidP="001B0745">
      <w:pPr>
        <w:ind w:firstLine="709"/>
        <w:jc w:val="center"/>
      </w:pPr>
      <w:r w:rsidRPr="001B0745">
        <w:t>План лечения</w:t>
      </w:r>
    </w:p>
    <w:p w:rsidR="00E716C0" w:rsidRPr="003F53FF" w:rsidRDefault="00E716C0" w:rsidP="00E716C0">
      <w:pPr>
        <w:spacing w:before="100" w:beforeAutospacing="1" w:after="202" w:line="240" w:lineRule="auto"/>
        <w:jc w:val="left"/>
        <w:rPr>
          <w:rFonts w:eastAsia="Times New Roman"/>
          <w:lang w:eastAsia="ru-RU"/>
        </w:rPr>
      </w:pPr>
      <w:r w:rsidRPr="003F53FF">
        <w:rPr>
          <w:rFonts w:eastAsia="Times New Roman"/>
          <w:lang w:eastAsia="ru-RU"/>
        </w:rPr>
        <w:t xml:space="preserve">Назначения от </w:t>
      </w:r>
    </w:p>
    <w:p w:rsidR="00AC09E1" w:rsidRDefault="00E716C0" w:rsidP="00AC09E1">
      <w:pPr>
        <w:jc w:val="left"/>
      </w:pPr>
      <w:r>
        <w:t>1.</w:t>
      </w:r>
      <w:r w:rsidR="00AC09E1">
        <w:t>Режим палатный.</w:t>
      </w:r>
    </w:p>
    <w:p w:rsidR="00E716C0" w:rsidRDefault="00E716C0" w:rsidP="00AC09E1">
      <w:pPr>
        <w:jc w:val="left"/>
      </w:pPr>
      <w:r>
        <w:t>2.</w:t>
      </w:r>
      <w:r w:rsidR="00AC09E1">
        <w:t xml:space="preserve">Диета: стол №15, </w:t>
      </w:r>
      <w:r w:rsidR="00995C57">
        <w:t xml:space="preserve">с </w:t>
      </w:r>
      <w:r>
        <w:t>повышенным содержанием белковой пищи.</w:t>
      </w:r>
    </w:p>
    <w:p w:rsidR="008C4E55" w:rsidRDefault="00E716C0" w:rsidP="008C4E55">
      <w:pPr>
        <w:spacing w:before="100" w:beforeAutospacing="1" w:after="202" w:line="240" w:lineRule="auto"/>
        <w:jc w:val="left"/>
        <w:rPr>
          <w:rFonts w:eastAsia="Times New Roman"/>
          <w:lang w:eastAsia="ru-RU"/>
        </w:rPr>
      </w:pPr>
      <w:r>
        <w:t>3</w:t>
      </w:r>
      <w:r w:rsidR="00005B6F">
        <w:t xml:space="preserve"> Медикаментозное</w:t>
      </w:r>
      <w:r w:rsidR="00AC09E1">
        <w:t xml:space="preserve"> </w:t>
      </w:r>
      <w:r>
        <w:t>лечение:</w:t>
      </w:r>
      <w:r w:rsidR="008C4E55" w:rsidRPr="008C4E55">
        <w:rPr>
          <w:rFonts w:eastAsia="Times New Roman"/>
          <w:lang w:eastAsia="ru-RU"/>
        </w:rPr>
        <w:t xml:space="preserve"> </w:t>
      </w:r>
    </w:p>
    <w:p w:rsidR="008C4E55" w:rsidRPr="003F53FF" w:rsidRDefault="008C4E55" w:rsidP="008C4E55">
      <w:pPr>
        <w:spacing w:before="100" w:beforeAutospacing="1" w:after="202" w:line="240" w:lineRule="auto"/>
        <w:jc w:val="left"/>
        <w:rPr>
          <w:rFonts w:eastAsia="Times New Roman"/>
          <w:lang w:eastAsia="ru-RU"/>
        </w:rPr>
      </w:pPr>
      <w:r w:rsidRPr="003F53FF">
        <w:rPr>
          <w:rFonts w:eastAsia="Times New Roman"/>
          <w:lang w:eastAsia="ru-RU"/>
        </w:rPr>
        <w:t>ПАСК 10,0 (по 03.12.10.)</w:t>
      </w:r>
    </w:p>
    <w:p w:rsidR="00DA5678" w:rsidRPr="003F53FF" w:rsidRDefault="00DA5678" w:rsidP="00DA5678">
      <w:pPr>
        <w:spacing w:before="100" w:beforeAutospacing="1" w:after="202" w:line="240" w:lineRule="auto"/>
        <w:jc w:val="left"/>
        <w:rPr>
          <w:rFonts w:eastAsia="Times New Roman"/>
          <w:lang w:eastAsia="ru-RU"/>
        </w:rPr>
      </w:pPr>
      <w:r w:rsidRPr="003F53FF">
        <w:rPr>
          <w:rFonts w:eastAsia="Times New Roman"/>
          <w:lang w:eastAsia="ru-RU"/>
        </w:rPr>
        <w:t>Тубазид 10% - 5,0 в/м (по 12.12.)</w:t>
      </w:r>
    </w:p>
    <w:p w:rsidR="003F53FF" w:rsidRPr="003F53FF" w:rsidRDefault="003F53FF" w:rsidP="003F53FF">
      <w:pPr>
        <w:spacing w:before="100" w:beforeAutospacing="1" w:after="202" w:line="240" w:lineRule="auto"/>
        <w:jc w:val="left"/>
        <w:rPr>
          <w:rFonts w:eastAsia="Times New Roman"/>
          <w:lang w:eastAsia="ru-RU"/>
        </w:rPr>
      </w:pPr>
      <w:r w:rsidRPr="003F53FF">
        <w:rPr>
          <w:rFonts w:eastAsia="Times New Roman"/>
          <w:lang w:eastAsia="ru-RU"/>
        </w:rPr>
        <w:t>Протионамид 0,5 (по 03.12.10.)</w:t>
      </w:r>
    </w:p>
    <w:p w:rsidR="003F53FF" w:rsidRPr="003F53FF" w:rsidRDefault="003F53FF" w:rsidP="003F53FF">
      <w:pPr>
        <w:spacing w:before="100" w:beforeAutospacing="1" w:after="202" w:line="240" w:lineRule="auto"/>
        <w:jc w:val="left"/>
        <w:rPr>
          <w:rFonts w:eastAsia="Times New Roman"/>
          <w:lang w:eastAsia="ru-RU"/>
        </w:rPr>
      </w:pPr>
      <w:r w:rsidRPr="003F53FF">
        <w:rPr>
          <w:rFonts w:eastAsia="Times New Roman"/>
          <w:lang w:eastAsia="ru-RU"/>
        </w:rPr>
        <w:t xml:space="preserve">Циклосерин 0,5 </w:t>
      </w:r>
      <w:r w:rsidR="00005B6F">
        <w:rPr>
          <w:rFonts w:eastAsia="Times New Roman"/>
          <w:lang w:eastAsia="ru-RU"/>
        </w:rPr>
        <w:t xml:space="preserve">№ </w:t>
      </w:r>
      <w:r w:rsidRPr="003F53FF">
        <w:rPr>
          <w:rFonts w:eastAsia="Times New Roman"/>
          <w:lang w:eastAsia="ru-RU"/>
        </w:rPr>
        <w:t>60 (по 03.12.10.)</w:t>
      </w:r>
    </w:p>
    <w:p w:rsidR="003F53FF" w:rsidRPr="003F53FF" w:rsidRDefault="003F53FF" w:rsidP="003F53FF">
      <w:pPr>
        <w:spacing w:before="100" w:beforeAutospacing="1" w:after="202" w:line="240" w:lineRule="auto"/>
        <w:jc w:val="left"/>
        <w:rPr>
          <w:rFonts w:eastAsia="Times New Roman"/>
          <w:lang w:eastAsia="ru-RU"/>
        </w:rPr>
      </w:pPr>
      <w:r w:rsidRPr="003F53FF">
        <w:rPr>
          <w:rFonts w:eastAsia="Times New Roman"/>
          <w:lang w:eastAsia="ru-RU"/>
        </w:rPr>
        <w:t>Левофлоксацин 0,75 (по 03.12.10.)</w:t>
      </w:r>
    </w:p>
    <w:p w:rsidR="003F53FF" w:rsidRDefault="003F53FF" w:rsidP="003F53FF">
      <w:pPr>
        <w:spacing w:before="100" w:beforeAutospacing="1" w:after="202" w:line="240" w:lineRule="auto"/>
        <w:jc w:val="left"/>
        <w:rPr>
          <w:rFonts w:eastAsia="Times New Roman"/>
          <w:lang w:eastAsia="ru-RU"/>
        </w:rPr>
      </w:pPr>
      <w:r w:rsidRPr="003F53FF">
        <w:rPr>
          <w:rFonts w:eastAsia="Times New Roman"/>
          <w:lang w:eastAsia="ru-RU"/>
        </w:rPr>
        <w:t xml:space="preserve">Капостат 1,0 </w:t>
      </w:r>
      <w:r w:rsidRPr="003F53FF">
        <w:rPr>
          <w:rFonts w:eastAsia="Times New Roman"/>
          <w:lang w:val="en-US" w:eastAsia="ru-RU"/>
        </w:rPr>
        <w:t>N</w:t>
      </w:r>
      <w:r w:rsidRPr="003F53FF">
        <w:rPr>
          <w:rFonts w:eastAsia="Times New Roman"/>
          <w:lang w:eastAsia="ru-RU"/>
        </w:rPr>
        <w:t>60 (по 12.12.)</w:t>
      </w:r>
    </w:p>
    <w:p w:rsidR="00005B6F" w:rsidRPr="003F53FF" w:rsidRDefault="00005B6F" w:rsidP="003F53FF">
      <w:pPr>
        <w:spacing w:before="100" w:beforeAutospacing="1" w:after="202" w:line="240" w:lineRule="auto"/>
        <w:jc w:val="left"/>
        <w:rPr>
          <w:rFonts w:eastAsia="Times New Roman"/>
          <w:lang w:eastAsia="ru-RU"/>
        </w:rPr>
      </w:pPr>
      <w:r>
        <w:rPr>
          <w:rFonts w:eastAsia="Times New Roman"/>
          <w:lang w:eastAsia="ru-RU"/>
        </w:rPr>
        <w:t>4.</w:t>
      </w:r>
      <w:r>
        <w:t xml:space="preserve"> Планируется тотальное протезирование левого тазобедренного сустава с костной пластикой вертлужной впадины; ляминэктомия на уровне </w:t>
      </w:r>
      <w:r>
        <w:rPr>
          <w:lang w:val="en-US"/>
        </w:rPr>
        <w:t>L</w:t>
      </w:r>
      <w:r w:rsidRPr="005C4A38">
        <w:t>1</w:t>
      </w:r>
      <w:r>
        <w:t>-</w:t>
      </w:r>
      <w:r w:rsidRPr="005C4A38">
        <w:t xml:space="preserve"> </w:t>
      </w:r>
      <w:r>
        <w:rPr>
          <w:lang w:val="en-US"/>
        </w:rPr>
        <w:t>L</w:t>
      </w:r>
      <w:r w:rsidRPr="005C4A38">
        <w:t>2</w:t>
      </w:r>
      <w:r>
        <w:t xml:space="preserve"> ПДС, ревизия позвоночного канала, декомпрессия ТМО.</w:t>
      </w:r>
    </w:p>
    <w:p w:rsidR="008C4E55" w:rsidRPr="008C4E55" w:rsidRDefault="00005B6F" w:rsidP="008C4E55">
      <w:pPr>
        <w:spacing w:before="100" w:beforeAutospacing="1" w:after="100" w:afterAutospacing="1" w:line="240" w:lineRule="auto"/>
        <w:jc w:val="left"/>
        <w:rPr>
          <w:rFonts w:eastAsia="Times New Roman"/>
          <w:lang w:eastAsia="ru-RU"/>
        </w:rPr>
      </w:pPr>
      <w:r w:rsidRPr="00005B6F">
        <w:rPr>
          <w:rFonts w:eastAsia="Times New Roman"/>
          <w:lang w:eastAsia="ru-RU"/>
        </w:rPr>
        <w:t xml:space="preserve">5. </w:t>
      </w:r>
      <w:r>
        <w:rPr>
          <w:rFonts w:eastAsia="Times New Roman"/>
          <w:lang w:eastAsia="ru-RU"/>
        </w:rPr>
        <w:t>В</w:t>
      </w:r>
      <w:r w:rsidRPr="00005B6F">
        <w:rPr>
          <w:rFonts w:eastAsia="Times New Roman"/>
          <w:lang w:eastAsia="ru-RU"/>
        </w:rPr>
        <w:t xml:space="preserve"> дальнейшем рекомендуется с</w:t>
      </w:r>
      <w:r w:rsidR="008C4E55" w:rsidRPr="008C4E55">
        <w:rPr>
          <w:rFonts w:eastAsia="Times New Roman"/>
          <w:lang w:eastAsia="ru-RU"/>
        </w:rPr>
        <w:t>анаторно-ортопедический метод лечения в специальных стационарных учреждениях санаторного типа по месту жительства</w:t>
      </w:r>
      <w:r w:rsidRPr="00005B6F">
        <w:rPr>
          <w:rFonts w:eastAsia="Times New Roman"/>
          <w:lang w:eastAsia="ru-RU"/>
        </w:rPr>
        <w:t>.</w:t>
      </w:r>
    </w:p>
    <w:p w:rsidR="003F53FF" w:rsidRDefault="003F53FF" w:rsidP="001B0745">
      <w:pPr>
        <w:ind w:firstLine="709"/>
        <w:jc w:val="center"/>
      </w:pPr>
    </w:p>
    <w:p w:rsidR="00934B1A" w:rsidRPr="001B0745" w:rsidRDefault="00934B1A" w:rsidP="00934B1A">
      <w:pPr>
        <w:pStyle w:val="a6"/>
      </w:pPr>
    </w:p>
    <w:p w:rsidR="007649F6" w:rsidRDefault="007649F6" w:rsidP="001D0D26">
      <w:pPr>
        <w:ind w:firstLine="709"/>
        <w:jc w:val="center"/>
      </w:pPr>
      <w:r w:rsidRPr="001B0745">
        <w:t>Дневник к</w:t>
      </w:r>
      <w:r w:rsidR="00A62254" w:rsidRPr="001B0745">
        <w:t>урации</w:t>
      </w:r>
    </w:p>
    <w:p w:rsidR="00934B1A" w:rsidRPr="001B0745" w:rsidRDefault="000B5C38" w:rsidP="00C7265D">
      <w:r>
        <w:t>…</w:t>
      </w:r>
      <w:r w:rsidR="00C7265D">
        <w:t>г</w:t>
      </w:r>
    </w:p>
    <w:p w:rsidR="00A62254" w:rsidRPr="001B0745" w:rsidRDefault="00A62254" w:rsidP="001B0745">
      <w:pPr>
        <w:ind w:firstLine="709"/>
      </w:pPr>
      <w:r w:rsidRPr="001B0745">
        <w:t>Жалобы на</w:t>
      </w:r>
      <w:r w:rsidR="00934B1A">
        <w:t xml:space="preserve"> </w:t>
      </w:r>
      <w:r w:rsidR="00995C57">
        <w:t>ограничение движений</w:t>
      </w:r>
      <w:r w:rsidR="00A74380">
        <w:t xml:space="preserve">, умеренную </w:t>
      </w:r>
      <w:r w:rsidRPr="001B0745">
        <w:t xml:space="preserve">боль </w:t>
      </w:r>
      <w:r w:rsidR="00A74380">
        <w:t>при движении в левом тазобедренном суставе, ограничение опороспособности левой нижней конечности , ноющую боль в пояснице, усиливающуюся при ходьбе</w:t>
      </w:r>
      <w:r w:rsidR="00934B1A">
        <w:t>.</w:t>
      </w:r>
    </w:p>
    <w:p w:rsidR="00A74380" w:rsidRDefault="00A62254" w:rsidP="00A74380">
      <w:pPr>
        <w:pStyle w:val="a6"/>
        <w:ind w:left="0" w:firstLine="708"/>
      </w:pPr>
      <w:r w:rsidRPr="001B0745">
        <w:lastRenderedPageBreak/>
        <w:t>Общ</w:t>
      </w:r>
      <w:r w:rsidR="00C17C47" w:rsidRPr="001B0745">
        <w:t>ее состояние удовлетворительное, положение активное, сознание ясное.</w:t>
      </w:r>
      <w:r w:rsidR="00A74380">
        <w:t xml:space="preserve"> Ходит   в корсете, с опорой на костыли, с дозированной нагрузкой на левую нижнюю конечность. Сон спокойный. Аппетит удовлетворительный</w:t>
      </w:r>
      <w:r w:rsidR="005C0FC5">
        <w:t>.</w:t>
      </w:r>
    </w:p>
    <w:p w:rsidR="00A62254" w:rsidRPr="005C4A38" w:rsidRDefault="00A62254" w:rsidP="001B0745">
      <w:pPr>
        <w:ind w:firstLine="709"/>
      </w:pPr>
      <w:r w:rsidRPr="001B0745">
        <w:t xml:space="preserve"> В легких - дыхание везикулярное, жесткое</w:t>
      </w:r>
      <w:r w:rsidR="0043187B" w:rsidRPr="001B0745">
        <w:t xml:space="preserve">, </w:t>
      </w:r>
      <w:r w:rsidR="00934B1A">
        <w:t xml:space="preserve">хрипов нет. </w:t>
      </w:r>
      <w:r w:rsidR="0043187B" w:rsidRPr="001B0745">
        <w:t xml:space="preserve">ЧД – 17 в мин. Тоны сердца приглушены, ритмичные. </w:t>
      </w:r>
      <w:r w:rsidR="005C0FC5">
        <w:t>ЧСС – 75 уд. в мин. АД – 110/7</w:t>
      </w:r>
      <w:r w:rsidR="0043187B" w:rsidRPr="001B0745">
        <w:t xml:space="preserve">0 мм. рт. ст. Живот мягкий, при пальпации безболезненный. </w:t>
      </w:r>
      <w:r w:rsidR="009F46FB" w:rsidRPr="001B0745">
        <w:t xml:space="preserve">Пальпация поясничной области безболезненна, симптом Пастернацкого отрицательный. </w:t>
      </w:r>
      <w:r w:rsidR="005C4A38">
        <w:t>Неврологического дефицита нет. Лечение переносит хорошо. По результатам контрольной КТ</w:t>
      </w:r>
      <w:r w:rsidR="005C0FC5" w:rsidRPr="005C0FC5">
        <w:rPr>
          <w:rFonts w:eastAsiaTheme="minorEastAsia"/>
        </w:rPr>
        <w:t xml:space="preserve"> </w:t>
      </w:r>
      <w:r w:rsidR="005C0FC5">
        <w:rPr>
          <w:rFonts w:eastAsiaTheme="minorEastAsia"/>
        </w:rPr>
        <w:t>грудного и поясничного отделов позвоночника,</w:t>
      </w:r>
      <w:r w:rsidR="005C4A38">
        <w:t xml:space="preserve"> </w:t>
      </w:r>
      <w:r w:rsidR="005C0FC5">
        <w:rPr>
          <w:rFonts w:eastAsiaTheme="minorEastAsia"/>
        </w:rPr>
        <w:t>тазобедренных суставов</w:t>
      </w:r>
      <w:r w:rsidR="005C0FC5">
        <w:t xml:space="preserve"> (от 14.11.10) п</w:t>
      </w:r>
      <w:r w:rsidR="005C4A38">
        <w:t xml:space="preserve">ланируется тотальное протезирование левого тазобедренного сустава с костной пластикой вертлужной впадины; ляминэктомия на уровне </w:t>
      </w:r>
      <w:r w:rsidR="005C4A38">
        <w:rPr>
          <w:lang w:val="en-US"/>
        </w:rPr>
        <w:t>L</w:t>
      </w:r>
      <w:r w:rsidR="005C4A38" w:rsidRPr="005C4A38">
        <w:t>1</w:t>
      </w:r>
      <w:r w:rsidR="005C4A38">
        <w:t>-</w:t>
      </w:r>
      <w:r w:rsidR="005C4A38" w:rsidRPr="005C4A38">
        <w:t xml:space="preserve"> </w:t>
      </w:r>
      <w:r w:rsidR="005C4A38">
        <w:rPr>
          <w:lang w:val="en-US"/>
        </w:rPr>
        <w:t>L</w:t>
      </w:r>
      <w:r w:rsidR="005C4A38" w:rsidRPr="005C4A38">
        <w:t>2</w:t>
      </w:r>
      <w:r w:rsidR="005C4A38">
        <w:t xml:space="preserve"> ПДС, ревизия позвоночного канала, декомпрессия ТМО.</w:t>
      </w:r>
    </w:p>
    <w:p w:rsidR="002D23DE" w:rsidRDefault="000B5C38" w:rsidP="002D23DE">
      <w:pPr>
        <w:ind w:firstLine="709"/>
      </w:pPr>
      <w:r>
        <w:t>…</w:t>
      </w:r>
      <w:r w:rsidR="00C7265D">
        <w:t>г</w:t>
      </w:r>
    </w:p>
    <w:p w:rsidR="002D23DE" w:rsidRPr="001B0745" w:rsidRDefault="002D23DE" w:rsidP="002D23DE">
      <w:pPr>
        <w:ind w:firstLine="709"/>
      </w:pPr>
      <w:r w:rsidRPr="002D23DE">
        <w:t xml:space="preserve"> </w:t>
      </w:r>
      <w:r w:rsidRPr="001B0745">
        <w:t>Жалобы на</w:t>
      </w:r>
      <w:r>
        <w:t xml:space="preserve"> ограничение движений, незначительную </w:t>
      </w:r>
      <w:r w:rsidRPr="001B0745">
        <w:t xml:space="preserve">боль </w:t>
      </w:r>
      <w:r>
        <w:t>при движении в левом тазобедренном суставе, ограничение опороспособности левой нижней конечности, ноющую боль в пояснице, усиливающуюся при ходьбе.</w:t>
      </w:r>
    </w:p>
    <w:p w:rsidR="002D23DE" w:rsidRDefault="002D23DE" w:rsidP="002D23DE">
      <w:pPr>
        <w:pStyle w:val="a6"/>
        <w:ind w:left="0" w:firstLine="708"/>
      </w:pPr>
      <w:r w:rsidRPr="001B0745">
        <w:t>Общее состояние удовлетворительное, положение активное, сознание ясное.</w:t>
      </w:r>
      <w:r>
        <w:t xml:space="preserve"> Ходит   в корсете, с опорой на костыли, с дозированной нагрузкой на левую нижнюю конечность. Сон спокойный. Аппетит хороший.</w:t>
      </w:r>
    </w:p>
    <w:p w:rsidR="002D23DE" w:rsidRPr="005C4A38" w:rsidRDefault="002D23DE" w:rsidP="002D23DE">
      <w:pPr>
        <w:ind w:firstLine="709"/>
      </w:pPr>
      <w:r w:rsidRPr="001B0745">
        <w:t xml:space="preserve"> В легких -</w:t>
      </w:r>
      <w:r w:rsidR="00CF44CF">
        <w:t xml:space="preserve"> дыхание везикулярное,</w:t>
      </w:r>
      <w:r w:rsidRPr="001B0745">
        <w:t xml:space="preserve"> </w:t>
      </w:r>
      <w:r>
        <w:t xml:space="preserve">хрипов нет. </w:t>
      </w:r>
      <w:r w:rsidR="00CF44CF">
        <w:t>ЧД – 16</w:t>
      </w:r>
      <w:r w:rsidRPr="001B0745">
        <w:t xml:space="preserve"> в мин. Тоны сердца приглушены, ритмичные. </w:t>
      </w:r>
      <w:r w:rsidR="00CF44CF">
        <w:t>ЧСС – 74</w:t>
      </w:r>
      <w:r>
        <w:t xml:space="preserve"> уд. в мин. АД – 110/7</w:t>
      </w:r>
      <w:r w:rsidRPr="001B0745">
        <w:t xml:space="preserve">0 мм. рт. ст. Живот мягкий, при пальпации безболезненный. Пальпация поясничной области безболезненна, симптом Пастернацкого отрицательный. </w:t>
      </w:r>
      <w:r>
        <w:t xml:space="preserve">Неврологического дефицита нет. Лечение переносит хорошо. </w:t>
      </w:r>
    </w:p>
    <w:p w:rsidR="00CF44CF" w:rsidRPr="001B0745" w:rsidRDefault="000B5C38" w:rsidP="00CF44CF">
      <w:r>
        <w:t>…</w:t>
      </w:r>
      <w:r w:rsidR="00CF44CF">
        <w:t>г</w:t>
      </w:r>
    </w:p>
    <w:p w:rsidR="00CF44CF" w:rsidRPr="001B0745" w:rsidRDefault="00CF44CF" w:rsidP="00CF44CF">
      <w:pPr>
        <w:ind w:firstLine="709"/>
      </w:pPr>
      <w:r w:rsidRPr="001B0745">
        <w:t>Жалобы на</w:t>
      </w:r>
      <w:r>
        <w:t xml:space="preserve"> ограничение движений, умеренную </w:t>
      </w:r>
      <w:r w:rsidRPr="001B0745">
        <w:t xml:space="preserve">боль </w:t>
      </w:r>
      <w:r>
        <w:t>при движении в левом тазобедренном суставе, ограничение опороспособности левой нижней конечности , ноющую боль в пояснице, усиливающуюся при ходьбе.</w:t>
      </w:r>
    </w:p>
    <w:p w:rsidR="00CF44CF" w:rsidRDefault="00CF44CF" w:rsidP="00CF44CF">
      <w:pPr>
        <w:pStyle w:val="a6"/>
        <w:ind w:left="0" w:firstLine="708"/>
      </w:pPr>
      <w:r w:rsidRPr="001B0745">
        <w:lastRenderedPageBreak/>
        <w:t>Общее состояние удовлетворительное, положение активное, сознание ясное.</w:t>
      </w:r>
      <w:r>
        <w:t xml:space="preserve"> Ходит   в корсете, с опорой на костыли, с дозированной нагрузкой на левую нижнюю конечность. Сон спокойный. Аппетит удовлетворительный.</w:t>
      </w:r>
    </w:p>
    <w:p w:rsidR="00CF44CF" w:rsidRPr="005C4A38" w:rsidRDefault="00CF44CF" w:rsidP="00CF44CF">
      <w:pPr>
        <w:ind w:firstLine="709"/>
      </w:pPr>
      <w:r w:rsidRPr="001B0745">
        <w:t xml:space="preserve"> В легких - дыхание везикулярное, жесткое, </w:t>
      </w:r>
      <w:r>
        <w:t xml:space="preserve">хрипов нет. </w:t>
      </w:r>
      <w:r w:rsidRPr="001B0745">
        <w:t xml:space="preserve">ЧД – 17 в мин. Тоны сердца приглушены, ритмичные. </w:t>
      </w:r>
      <w:r>
        <w:t>ЧСС – 70 уд. в мин. АД – 110/7</w:t>
      </w:r>
      <w:r w:rsidRPr="001B0745">
        <w:t xml:space="preserve">0 мм. рт. ст. Живот мягкий, при пальпации безболезненный. Пальпация поясничной области безболезненна, симптом Пастернацкого отрицательный. </w:t>
      </w:r>
      <w:r>
        <w:t>Стул и диурез в норме. Неврологического дефицита нет. Лечение переносит хорошо.</w:t>
      </w:r>
    </w:p>
    <w:p w:rsidR="00CF44CF" w:rsidRDefault="000B5C38" w:rsidP="00CF44CF">
      <w:pPr>
        <w:ind w:firstLine="709"/>
      </w:pPr>
      <w:r>
        <w:t>…</w:t>
      </w:r>
      <w:r w:rsidR="00CF44CF">
        <w:t>г</w:t>
      </w:r>
    </w:p>
    <w:p w:rsidR="00CF44CF" w:rsidRPr="001B0745" w:rsidRDefault="00CF44CF" w:rsidP="00CF44CF">
      <w:pPr>
        <w:ind w:firstLine="709"/>
      </w:pPr>
      <w:r w:rsidRPr="002D23DE">
        <w:t xml:space="preserve"> </w:t>
      </w:r>
      <w:r w:rsidRPr="001B0745">
        <w:t>Жалобы на</w:t>
      </w:r>
      <w:r>
        <w:t xml:space="preserve"> ограничение движений, незначительную </w:t>
      </w:r>
      <w:r w:rsidRPr="001B0745">
        <w:t xml:space="preserve">боль </w:t>
      </w:r>
      <w:r>
        <w:t>при движении в левом тазобедренном суставе, ограничение опороспособности левой нижней конечности, ноющую боль в пояснице, усиливающуюся при ходьбе.</w:t>
      </w:r>
    </w:p>
    <w:p w:rsidR="00CF44CF" w:rsidRDefault="00CF44CF" w:rsidP="00CF44CF">
      <w:pPr>
        <w:pStyle w:val="a6"/>
        <w:ind w:left="0" w:firstLine="708"/>
      </w:pPr>
      <w:r w:rsidRPr="001B0745">
        <w:t>Общее состояние удовлетворительное, положение активное, сознание ясное.</w:t>
      </w:r>
      <w:r>
        <w:t xml:space="preserve"> Ходит   в корсете, с опорой на костыли, с дозированной нагрузкой на левую нижнюю конечность. Сон спокойный. Аппетит хороший.</w:t>
      </w:r>
    </w:p>
    <w:p w:rsidR="00CF44CF" w:rsidRDefault="00CF44CF" w:rsidP="00CF44CF">
      <w:pPr>
        <w:ind w:firstLine="709"/>
      </w:pPr>
      <w:r w:rsidRPr="001B0745">
        <w:t xml:space="preserve"> В легких -</w:t>
      </w:r>
      <w:r>
        <w:t xml:space="preserve"> дыхание везикулярное,</w:t>
      </w:r>
      <w:r w:rsidRPr="001B0745">
        <w:t xml:space="preserve"> </w:t>
      </w:r>
      <w:r>
        <w:t>хрипов нет. ЧД – 16</w:t>
      </w:r>
      <w:r w:rsidRPr="001B0745">
        <w:t xml:space="preserve"> в мин. Тоны сердца приглушены, ритмичные. </w:t>
      </w:r>
      <w:r>
        <w:t>ЧСС – 73 уд. в мин. АД – 110/7</w:t>
      </w:r>
      <w:r w:rsidRPr="001B0745">
        <w:t xml:space="preserve">0 мм. рт. ст. Живот мягкий, при пальпации безболезненный. Пальпация поясничной области безболезненна, симптом Пастернацкого отрицательный. </w:t>
      </w:r>
      <w:r>
        <w:t>Стул и диурез в норме.</w:t>
      </w:r>
    </w:p>
    <w:p w:rsidR="00CF44CF" w:rsidRPr="005C4A38" w:rsidRDefault="00CF44CF" w:rsidP="00CF44CF">
      <w:pPr>
        <w:ind w:firstLine="709"/>
      </w:pPr>
      <w:r>
        <w:t xml:space="preserve">Неврологического дефицита нет. Лечение переносит хорошо. </w:t>
      </w:r>
    </w:p>
    <w:p w:rsidR="00C7265D" w:rsidRPr="001B0745" w:rsidRDefault="00C7265D" w:rsidP="00C7265D"/>
    <w:p w:rsidR="00ED0FF2" w:rsidRDefault="00C7265D" w:rsidP="001B0745">
      <w:pPr>
        <w:ind w:firstLine="709"/>
      </w:pPr>
      <w:r>
        <w:t xml:space="preserve">                                       </w:t>
      </w:r>
    </w:p>
    <w:p w:rsidR="00ED0FF2" w:rsidRDefault="00ED0FF2" w:rsidP="001B0745">
      <w:pPr>
        <w:ind w:firstLine="709"/>
      </w:pPr>
    </w:p>
    <w:p w:rsidR="00ED0FF2" w:rsidRDefault="00ED0FF2" w:rsidP="001B0745">
      <w:pPr>
        <w:ind w:firstLine="709"/>
      </w:pPr>
    </w:p>
    <w:p w:rsidR="00ED0FF2" w:rsidRDefault="00ED0FF2" w:rsidP="001B0745">
      <w:pPr>
        <w:ind w:firstLine="709"/>
      </w:pPr>
    </w:p>
    <w:p w:rsidR="00ED0FF2" w:rsidRDefault="00ED0FF2" w:rsidP="001B0745">
      <w:pPr>
        <w:ind w:firstLine="709"/>
      </w:pPr>
    </w:p>
    <w:p w:rsidR="00ED0FF2" w:rsidRDefault="00ED0FF2" w:rsidP="001B0745">
      <w:pPr>
        <w:ind w:firstLine="709"/>
      </w:pPr>
    </w:p>
    <w:p w:rsidR="00ED0FF2" w:rsidRDefault="00ED0FF2" w:rsidP="001B0745">
      <w:pPr>
        <w:ind w:firstLine="709"/>
      </w:pPr>
    </w:p>
    <w:p w:rsidR="00CF44CF" w:rsidRDefault="00ED0FF2" w:rsidP="001B0745">
      <w:pPr>
        <w:ind w:firstLine="709"/>
      </w:pPr>
      <w:r>
        <w:t xml:space="preserve">                                           </w:t>
      </w:r>
    </w:p>
    <w:p w:rsidR="00CF44CF" w:rsidRDefault="00CF44CF" w:rsidP="001B0745">
      <w:pPr>
        <w:ind w:firstLine="709"/>
      </w:pPr>
    </w:p>
    <w:p w:rsidR="001D0D26" w:rsidRDefault="00C7265D" w:rsidP="00CF44CF">
      <w:pPr>
        <w:ind w:firstLine="709"/>
        <w:jc w:val="center"/>
      </w:pPr>
      <w:r>
        <w:t>Эпикриз</w:t>
      </w:r>
    </w:p>
    <w:p w:rsidR="00C619AB" w:rsidRDefault="0023438D" w:rsidP="0023438D">
      <w:pPr>
        <w:ind w:firstLine="708"/>
      </w:pPr>
      <w:r>
        <w:t>ФИО</w:t>
      </w:r>
      <w:r w:rsidR="000B5C38">
        <w:t>, …</w:t>
      </w:r>
      <w:r>
        <w:t xml:space="preserve"> год находится</w:t>
      </w:r>
      <w:r w:rsidR="00C619AB">
        <w:t xml:space="preserve"> на обследовании и лечении в </w:t>
      </w:r>
      <w:r w:rsidR="00144D7F">
        <w:t xml:space="preserve">отделении костно – суставного туберкулеза УНИИФ с </w:t>
      </w:r>
      <w:r w:rsidR="000B5C38">
        <w:t>…</w:t>
      </w:r>
      <w:r w:rsidR="00144D7F">
        <w:t>г.</w:t>
      </w:r>
    </w:p>
    <w:p w:rsidR="0023438D" w:rsidRPr="008C3A94" w:rsidRDefault="00D401FD" w:rsidP="0023438D">
      <w:r>
        <w:t xml:space="preserve">Диагноз: </w:t>
      </w:r>
      <w:r w:rsidR="0023438D">
        <w:t xml:space="preserve">Генерализованный туберкулез: туберкулезный спондилит </w:t>
      </w:r>
      <w:r w:rsidR="0023438D">
        <w:rPr>
          <w:lang w:val="en-US"/>
        </w:rPr>
        <w:t>Th</w:t>
      </w:r>
      <w:r w:rsidR="0023438D" w:rsidRPr="008C3A94">
        <w:t>11-</w:t>
      </w:r>
      <w:r w:rsidR="0023438D">
        <w:rPr>
          <w:lang w:val="en-US"/>
        </w:rPr>
        <w:t>Th</w:t>
      </w:r>
      <w:r w:rsidR="0023438D" w:rsidRPr="008C3A94">
        <w:t xml:space="preserve">12 </w:t>
      </w:r>
      <w:r w:rsidR="0023438D">
        <w:t>спондилитическая стадия, затихание: исход оперативного лечения (от 03.05.10.)-МБТ+, МЛУ (</w:t>
      </w:r>
      <w:r w:rsidR="0023438D">
        <w:rPr>
          <w:lang w:val="en-US"/>
        </w:rPr>
        <w:t>H</w:t>
      </w:r>
      <w:r w:rsidR="0023438D">
        <w:t xml:space="preserve">, R)/ ТПФ </w:t>
      </w:r>
      <w:r w:rsidR="0023438D">
        <w:rPr>
          <w:lang w:val="en-US"/>
        </w:rPr>
        <w:t>Th</w:t>
      </w:r>
      <w:r w:rsidR="0023438D" w:rsidRPr="008C3A94">
        <w:t>11-</w:t>
      </w:r>
      <w:r w:rsidR="0023438D">
        <w:rPr>
          <w:lang w:val="en-US"/>
        </w:rPr>
        <w:t>L</w:t>
      </w:r>
      <w:r w:rsidR="0023438D" w:rsidRPr="008C3A94">
        <w:t>2</w:t>
      </w:r>
      <w:r w:rsidR="0023438D">
        <w:t xml:space="preserve"> ПДС: левосторонний туберкулезный коксит, артритическая стадия, свищевая форма МБТ+, МЛУ (</w:t>
      </w:r>
      <w:r w:rsidR="0023438D">
        <w:rPr>
          <w:lang w:val="en-US"/>
        </w:rPr>
        <w:t>H</w:t>
      </w:r>
      <w:r w:rsidR="0023438D">
        <w:t xml:space="preserve">, R, </w:t>
      </w:r>
      <w:r w:rsidR="0023438D">
        <w:rPr>
          <w:lang w:val="en-US"/>
        </w:rPr>
        <w:t>E</w:t>
      </w:r>
      <w:r w:rsidR="0023438D" w:rsidRPr="008C3A94">
        <w:t xml:space="preserve">, </w:t>
      </w:r>
      <w:r w:rsidR="0023438D">
        <w:rPr>
          <w:lang w:val="en-US"/>
        </w:rPr>
        <w:t>B</w:t>
      </w:r>
      <w:r w:rsidR="0023438D" w:rsidRPr="008C3A94">
        <w:t>)</w:t>
      </w:r>
      <w:r w:rsidR="0023438D">
        <w:t>, приводящая ротационно-сгибательная контрактура левого тазобедренного сустава, укорочение левой нижней конечности до 3 см, артралгия; очаговый туберкулез верхних долей легких в фазе уплотнения и кальцинации, МБТ(-)</w:t>
      </w:r>
    </w:p>
    <w:p w:rsidR="00D401FD" w:rsidRDefault="00D401FD" w:rsidP="00D401FD">
      <w:pPr>
        <w:ind w:firstLine="709"/>
      </w:pPr>
    </w:p>
    <w:p w:rsidR="00D401FD" w:rsidRDefault="00D401FD" w:rsidP="00D401FD">
      <w:pPr>
        <w:ind w:firstLine="709"/>
        <w:jc w:val="center"/>
      </w:pPr>
      <w:r>
        <w:t>Данные обследования</w:t>
      </w:r>
    </w:p>
    <w:p w:rsidR="002975CD" w:rsidRDefault="002975CD" w:rsidP="002975CD">
      <w:pPr>
        <w:jc w:val="left"/>
      </w:pPr>
      <w:r>
        <w:rPr>
          <w:rFonts w:eastAsiaTheme="minorEastAsia"/>
        </w:rPr>
        <w:t xml:space="preserve">         </w:t>
      </w:r>
      <w:r w:rsidR="000B5C38">
        <w:rPr>
          <w:rFonts w:eastAsiaTheme="minorEastAsia"/>
        </w:rPr>
        <w:t>…</w:t>
      </w:r>
      <w:r w:rsidR="003F6ECA">
        <w:rPr>
          <w:rFonts w:eastAsiaTheme="minorEastAsia"/>
        </w:rPr>
        <w:t>г.</w:t>
      </w:r>
      <w:r w:rsidR="00D401FD">
        <w:t xml:space="preserve"> ОАК:</w:t>
      </w:r>
      <w:r w:rsidR="003F6ECA" w:rsidRPr="003F6ECA">
        <w:t xml:space="preserve"> </w:t>
      </w:r>
      <w:r w:rsidR="003F6ECA">
        <w:t xml:space="preserve">Гемоглобин  </w:t>
      </w:r>
      <w:r w:rsidR="003F6ECA" w:rsidRPr="002069B2">
        <w:rPr>
          <w:u w:val="single"/>
        </w:rPr>
        <w:t xml:space="preserve"> </w:t>
      </w:r>
      <w:r w:rsidR="00144D7F">
        <w:rPr>
          <w:u w:val="single"/>
        </w:rPr>
        <w:t xml:space="preserve">    12</w:t>
      </w:r>
      <w:r w:rsidR="003F6ECA">
        <w:rPr>
          <w:u w:val="single"/>
        </w:rPr>
        <w:t xml:space="preserve">3   </w:t>
      </w:r>
      <w:r w:rsidR="003F6ECA">
        <w:t xml:space="preserve"> г/л, </w:t>
      </w:r>
      <w:r w:rsidR="003F6ECA">
        <w:rPr>
          <w:rFonts w:eastAsiaTheme="minorEastAsia"/>
        </w:rPr>
        <w:t>СОЭ</w:t>
      </w:r>
      <w:r w:rsidR="003F6ECA" w:rsidRPr="0052347C">
        <w:rPr>
          <w:rFonts w:eastAsiaTheme="minorEastAsia"/>
          <w:u w:val="single"/>
        </w:rPr>
        <w:t xml:space="preserve"> </w:t>
      </w:r>
      <w:r w:rsidR="00144D7F">
        <w:rPr>
          <w:rFonts w:eastAsiaTheme="minorEastAsia"/>
          <w:u w:val="single"/>
        </w:rPr>
        <w:t xml:space="preserve">   30</w:t>
      </w:r>
      <w:r w:rsidR="003F6ECA" w:rsidRPr="0052347C">
        <w:rPr>
          <w:rFonts w:eastAsiaTheme="minorEastAsia"/>
          <w:u w:val="single"/>
        </w:rPr>
        <w:t xml:space="preserve">   </w:t>
      </w:r>
      <w:r w:rsidR="003F6ECA">
        <w:rPr>
          <w:rFonts w:eastAsiaTheme="minorEastAsia"/>
        </w:rPr>
        <w:t xml:space="preserve"> м/ч, Лейкоциты </w:t>
      </w:r>
      <w:r w:rsidR="003F6ECA" w:rsidRPr="0052347C">
        <w:rPr>
          <w:rFonts w:eastAsiaTheme="minorEastAsia"/>
          <w:u w:val="single"/>
        </w:rPr>
        <w:t xml:space="preserve"> </w:t>
      </w:r>
      <w:r w:rsidR="003F6ECA">
        <w:rPr>
          <w:rFonts w:eastAsiaTheme="minorEastAsia"/>
          <w:u w:val="single"/>
        </w:rPr>
        <w:t xml:space="preserve">   9</w:t>
      </w:r>
      <m:oMath>
        <m:r>
          <w:rPr>
            <w:rFonts w:ascii="Cambria Math" w:hAnsi="Cambria Math"/>
          </w:rPr>
          <m:t>×</m:t>
        </m:r>
      </m:oMath>
      <w:r w:rsidR="003F6ECA">
        <w:rPr>
          <w:rFonts w:eastAsiaTheme="minorEastAsia"/>
        </w:rPr>
        <w:t>10</w:t>
      </w:r>
      <w:r w:rsidR="003F6ECA">
        <w:rPr>
          <w:rFonts w:eastAsiaTheme="minorEastAsia"/>
          <w:vertAlign w:val="superscript"/>
        </w:rPr>
        <w:t>9</w:t>
      </w:r>
      <w:r w:rsidR="003F6ECA">
        <w:rPr>
          <w:rFonts w:eastAsiaTheme="minorEastAsia"/>
        </w:rPr>
        <w:t>/л.</w:t>
      </w:r>
    </w:p>
    <w:p w:rsidR="002975CD" w:rsidRPr="002975CD" w:rsidRDefault="002975CD" w:rsidP="002975CD">
      <w:pPr>
        <w:jc w:val="left"/>
      </w:pPr>
      <w:r>
        <w:t xml:space="preserve">         </w:t>
      </w:r>
      <w:r w:rsidR="000B5C38">
        <w:t>…</w:t>
      </w:r>
      <w:r w:rsidR="00D401FD" w:rsidRPr="00D401FD">
        <w:t xml:space="preserve"> </w:t>
      </w:r>
      <w:r w:rsidR="003F6ECA">
        <w:rPr>
          <w:rFonts w:eastAsiaTheme="minorEastAsia"/>
        </w:rPr>
        <w:t>г.</w:t>
      </w:r>
      <w:r w:rsidRPr="002975CD">
        <w:rPr>
          <w:rFonts w:eastAsiaTheme="minorEastAsia"/>
        </w:rPr>
        <w:t xml:space="preserve"> </w:t>
      </w:r>
      <w:r>
        <w:rPr>
          <w:rFonts w:eastAsiaTheme="minorEastAsia"/>
        </w:rPr>
        <w:t>А(</w:t>
      </w:r>
      <w:r>
        <w:rPr>
          <w:rFonts w:eastAsiaTheme="minorEastAsia"/>
          <w:lang w:val="en-US"/>
        </w:rPr>
        <w:t>II</w:t>
      </w:r>
      <w:r>
        <w:rPr>
          <w:rFonts w:eastAsiaTheme="minorEastAsia"/>
        </w:rPr>
        <w:t>)</w:t>
      </w:r>
      <w:r w:rsidRPr="009E3F85">
        <w:rPr>
          <w:rFonts w:eastAsiaTheme="minorEastAsia"/>
        </w:rPr>
        <w:t xml:space="preserve"> </w:t>
      </w:r>
      <w:r>
        <w:rPr>
          <w:rFonts w:eastAsiaTheme="minorEastAsia"/>
          <w:lang w:val="en-US"/>
        </w:rPr>
        <w:t>Rh</w:t>
      </w:r>
      <w:r w:rsidRPr="009E3F85">
        <w:rPr>
          <w:rFonts w:eastAsiaTheme="minorEastAsia"/>
        </w:rPr>
        <w:t xml:space="preserve">+ </w:t>
      </w:r>
      <w:r>
        <w:rPr>
          <w:rFonts w:eastAsiaTheme="minorEastAsia"/>
        </w:rPr>
        <w:t>положительная.</w:t>
      </w:r>
    </w:p>
    <w:p w:rsidR="00D401FD" w:rsidRDefault="00D401FD" w:rsidP="00D401FD">
      <w:pPr>
        <w:jc w:val="left"/>
      </w:pPr>
    </w:p>
    <w:p w:rsidR="003F6ECA" w:rsidRDefault="000B5C38" w:rsidP="003F6ECA">
      <w:pPr>
        <w:ind w:firstLine="708"/>
        <w:rPr>
          <w:u w:val="single"/>
        </w:rPr>
      </w:pPr>
      <w:r>
        <w:t>…</w:t>
      </w:r>
      <w:r w:rsidR="003F6ECA">
        <w:t>г.</w:t>
      </w:r>
      <w:r w:rsidR="00D401FD">
        <w:t>ОАМ:</w:t>
      </w:r>
      <w:r w:rsidR="003F6ECA" w:rsidRPr="003F6ECA">
        <w:t xml:space="preserve"> </w:t>
      </w:r>
      <w:r w:rsidR="003F6ECA">
        <w:t xml:space="preserve">Относительная плотность </w:t>
      </w:r>
      <w:r w:rsidR="003F6ECA" w:rsidRPr="002069B2">
        <w:rPr>
          <w:u w:val="single"/>
        </w:rPr>
        <w:t xml:space="preserve"> 1020</w:t>
      </w:r>
      <w:r w:rsidR="003F6ECA">
        <w:rPr>
          <w:u w:val="single"/>
        </w:rPr>
        <w:t xml:space="preserve"> , </w:t>
      </w:r>
      <w:r w:rsidR="003F6ECA" w:rsidRPr="003F6ECA">
        <w:t xml:space="preserve"> </w:t>
      </w:r>
      <w:r w:rsidR="003F6ECA">
        <w:t xml:space="preserve">белок   </w:t>
      </w:r>
      <w:r w:rsidR="003F6ECA">
        <w:rPr>
          <w:u w:val="single"/>
        </w:rPr>
        <w:t xml:space="preserve"> отр. ,</w:t>
      </w:r>
      <w:r w:rsidR="003F6ECA" w:rsidRPr="003F6ECA">
        <w:t xml:space="preserve"> </w:t>
      </w:r>
      <w:r w:rsidR="003F6ECA">
        <w:t>г</w:t>
      </w:r>
      <w:r w:rsidR="003F6ECA" w:rsidRPr="002069B2">
        <w:t>люкоза</w:t>
      </w:r>
      <w:r w:rsidR="003F6ECA" w:rsidRPr="002069B2">
        <w:rPr>
          <w:u w:val="single"/>
        </w:rPr>
        <w:t xml:space="preserve">  не обнаружен</w:t>
      </w:r>
      <w:r w:rsidR="003F6ECA">
        <w:rPr>
          <w:u w:val="single"/>
        </w:rPr>
        <w:t xml:space="preserve">а, </w:t>
      </w:r>
      <w:r w:rsidR="003F6ECA">
        <w:t>б</w:t>
      </w:r>
      <w:r w:rsidR="003F6ECA" w:rsidRPr="00412901">
        <w:t>актерии</w:t>
      </w:r>
      <w:r w:rsidR="003F6ECA">
        <w:rPr>
          <w:u w:val="single"/>
        </w:rPr>
        <w:t xml:space="preserve"> не обнаружены.</w:t>
      </w:r>
    </w:p>
    <w:p w:rsidR="002975CD" w:rsidRDefault="002975CD" w:rsidP="002975CD">
      <w:pPr>
        <w:ind w:firstLine="709"/>
      </w:pPr>
    </w:p>
    <w:p w:rsidR="002975CD" w:rsidRDefault="000B5C38" w:rsidP="002975CD">
      <w:pPr>
        <w:ind w:firstLine="708"/>
      </w:pPr>
      <w:r>
        <w:rPr>
          <w:rFonts w:eastAsiaTheme="minorEastAsia"/>
        </w:rPr>
        <w:t>…</w:t>
      </w:r>
      <w:r w:rsidR="002975CD">
        <w:rPr>
          <w:rFonts w:eastAsiaTheme="minorEastAsia"/>
        </w:rPr>
        <w:t>г. ПЦР мочи:</w:t>
      </w:r>
      <w:r w:rsidR="002975CD" w:rsidRPr="002975CD">
        <w:t xml:space="preserve"> </w:t>
      </w:r>
      <w:r w:rsidR="002975CD">
        <w:t xml:space="preserve">ДНК </w:t>
      </w:r>
      <w:r w:rsidR="002975CD">
        <w:rPr>
          <w:lang w:val="en-US"/>
        </w:rPr>
        <w:t>M</w:t>
      </w:r>
      <w:r w:rsidR="002975CD" w:rsidRPr="00B36CF6">
        <w:t xml:space="preserve">. </w:t>
      </w:r>
      <w:r w:rsidR="002975CD">
        <w:rPr>
          <w:lang w:val="en-US"/>
        </w:rPr>
        <w:t>tuberculosis</w:t>
      </w:r>
      <w:r w:rsidR="002975CD" w:rsidRPr="00B36CF6">
        <w:t xml:space="preserve"> </w:t>
      </w:r>
      <w:r w:rsidR="002975CD">
        <w:rPr>
          <w:lang w:val="en-US"/>
        </w:rPr>
        <w:t>compl</w:t>
      </w:r>
      <w:r w:rsidR="002975CD" w:rsidRPr="00B36CF6">
        <w:t xml:space="preserve">. </w:t>
      </w:r>
      <w:r w:rsidR="002975CD">
        <w:t xml:space="preserve">не обнаружено </w:t>
      </w:r>
    </w:p>
    <w:p w:rsidR="002975CD" w:rsidRDefault="000B5C38" w:rsidP="002975CD">
      <w:pPr>
        <w:rPr>
          <w:rFonts w:eastAsiaTheme="minorEastAsia"/>
        </w:rPr>
      </w:pPr>
      <w:r>
        <w:rPr>
          <w:rFonts w:eastAsiaTheme="minorEastAsia"/>
        </w:rPr>
        <w:t xml:space="preserve">          …</w:t>
      </w:r>
      <w:r w:rsidR="00D401FD">
        <w:rPr>
          <w:rFonts w:eastAsiaTheme="minorEastAsia"/>
        </w:rPr>
        <w:t>г</w:t>
      </w:r>
      <w:r w:rsidR="00D401FD">
        <w:t xml:space="preserve"> </w:t>
      </w:r>
      <w:r w:rsidR="002975CD">
        <w:rPr>
          <w:rFonts w:eastAsiaTheme="minorEastAsia"/>
        </w:rPr>
        <w:t>Гемостазиограмма</w:t>
      </w:r>
      <w:r w:rsidR="002975CD" w:rsidRPr="002975CD">
        <w:rPr>
          <w:rFonts w:eastAsiaTheme="minorEastAsia"/>
        </w:rPr>
        <w:t xml:space="preserve"> </w:t>
      </w:r>
      <w:r w:rsidR="002975CD">
        <w:rPr>
          <w:rFonts w:eastAsiaTheme="minorEastAsia"/>
        </w:rPr>
        <w:t>. Заключение: нормокоагуляия.</w:t>
      </w:r>
    </w:p>
    <w:p w:rsidR="002975CD" w:rsidRDefault="002975CD" w:rsidP="002975CD">
      <w:pPr>
        <w:ind w:firstLine="708"/>
        <w:rPr>
          <w:rFonts w:eastAsiaTheme="minorEastAsia"/>
        </w:rPr>
      </w:pPr>
      <w:r>
        <w:rPr>
          <w:rFonts w:eastAsiaTheme="minorEastAsia"/>
        </w:rPr>
        <w:t>Контрольная компьютерная томография органов грудной клетки.</w:t>
      </w:r>
      <w:r w:rsidRPr="00C145F2">
        <w:rPr>
          <w:rFonts w:eastAsiaTheme="minorEastAsia"/>
        </w:rPr>
        <w:t xml:space="preserve"> </w:t>
      </w:r>
      <w:r>
        <w:rPr>
          <w:rFonts w:eastAsiaTheme="minorEastAsia"/>
        </w:rPr>
        <w:t>Заключение: множественные мелкие  туберкуломы верхней зоны левого легкого в фазе уплотнения и кальцинации с наличием очагов С – 1 справа.</w:t>
      </w:r>
    </w:p>
    <w:p w:rsidR="002975CD" w:rsidRDefault="002975CD" w:rsidP="002975CD">
      <w:pPr>
        <w:ind w:firstLine="708"/>
        <w:rPr>
          <w:rFonts w:eastAsiaTheme="minorEastAsia"/>
        </w:rPr>
      </w:pPr>
      <w:r>
        <w:rPr>
          <w:rFonts w:eastAsiaTheme="minorEastAsia"/>
        </w:rPr>
        <w:t xml:space="preserve">Дата </w:t>
      </w:r>
    </w:p>
    <w:p w:rsidR="002975CD" w:rsidRDefault="002975CD" w:rsidP="002975CD">
      <w:pPr>
        <w:ind w:firstLine="708"/>
        <w:rPr>
          <w:rFonts w:eastAsiaTheme="minorEastAsia"/>
        </w:rPr>
      </w:pPr>
    </w:p>
    <w:p w:rsidR="002975CD" w:rsidRDefault="002975CD" w:rsidP="002975CD">
      <w:pPr>
        <w:ind w:firstLine="708"/>
        <w:rPr>
          <w:rFonts w:eastAsiaTheme="minorEastAsia"/>
        </w:rPr>
      </w:pPr>
      <w:r>
        <w:rPr>
          <w:rFonts w:eastAsiaTheme="minorEastAsia"/>
        </w:rPr>
        <w:lastRenderedPageBreak/>
        <w:t>Контрольная компьютерная томография грудного и поясничного отделов позвоночника.</w:t>
      </w:r>
    </w:p>
    <w:p w:rsidR="002975CD" w:rsidRDefault="002975CD" w:rsidP="002975CD">
      <w:pPr>
        <w:ind w:firstLine="708"/>
        <w:rPr>
          <w:rFonts w:eastAsiaTheme="minorEastAsia"/>
        </w:rPr>
      </w:pPr>
      <w:r>
        <w:rPr>
          <w:rFonts w:eastAsiaTheme="minorEastAsia"/>
        </w:rPr>
        <w:t>Заключение: состояние после комбинированного межтелового спондилодеза</w:t>
      </w:r>
      <w:r w:rsidRPr="00C145F2">
        <w:rPr>
          <w:rFonts w:eastAsiaTheme="minorEastAsia"/>
        </w:rPr>
        <w:t xml:space="preserve"> </w:t>
      </w:r>
      <w:r>
        <w:rPr>
          <w:rFonts w:eastAsiaTheme="minorEastAsia"/>
          <w:lang w:val="en-US"/>
        </w:rPr>
        <w:t>Th</w:t>
      </w:r>
      <w:r w:rsidRPr="00C145F2">
        <w:rPr>
          <w:rFonts w:eastAsiaTheme="minorEastAsia"/>
        </w:rPr>
        <w:t xml:space="preserve"> 11 </w:t>
      </w:r>
      <w:r>
        <w:rPr>
          <w:rFonts w:eastAsiaTheme="minorEastAsia"/>
        </w:rPr>
        <w:t>–</w:t>
      </w:r>
      <w:r w:rsidRPr="00C145F2">
        <w:rPr>
          <w:rFonts w:eastAsiaTheme="minorEastAsia"/>
        </w:rPr>
        <w:t xml:space="preserve"> </w:t>
      </w:r>
      <w:r>
        <w:rPr>
          <w:rFonts w:eastAsiaTheme="minorEastAsia"/>
          <w:lang w:val="en-US"/>
        </w:rPr>
        <w:t>L</w:t>
      </w:r>
      <w:r w:rsidRPr="00C145F2">
        <w:rPr>
          <w:rFonts w:eastAsiaTheme="minorEastAsia"/>
        </w:rPr>
        <w:t>-2</w:t>
      </w:r>
      <w:r>
        <w:rPr>
          <w:rFonts w:eastAsiaTheme="minorEastAsia"/>
        </w:rPr>
        <w:t xml:space="preserve"> , признаки консолидации. ВДК на уровне </w:t>
      </w:r>
      <w:r>
        <w:rPr>
          <w:rFonts w:eastAsiaTheme="minorEastAsia"/>
          <w:lang w:val="en-US"/>
        </w:rPr>
        <w:t>L</w:t>
      </w:r>
      <w:r w:rsidRPr="00C145F2">
        <w:rPr>
          <w:rFonts w:eastAsiaTheme="minorEastAsia"/>
        </w:rPr>
        <w:t xml:space="preserve"> – 1 -2.</w:t>
      </w:r>
    </w:p>
    <w:p w:rsidR="002975CD" w:rsidRDefault="002975CD" w:rsidP="002975CD">
      <w:pPr>
        <w:ind w:firstLine="708"/>
        <w:rPr>
          <w:rFonts w:eastAsiaTheme="minorEastAsia"/>
        </w:rPr>
      </w:pPr>
      <w:r>
        <w:rPr>
          <w:rFonts w:eastAsiaTheme="minorEastAsia"/>
        </w:rPr>
        <w:t xml:space="preserve">Дата </w:t>
      </w:r>
    </w:p>
    <w:p w:rsidR="002975CD" w:rsidRPr="00C145F2" w:rsidRDefault="002975CD" w:rsidP="002975CD">
      <w:pPr>
        <w:ind w:firstLine="708"/>
        <w:rPr>
          <w:rFonts w:eastAsiaTheme="minorEastAsia"/>
        </w:rPr>
      </w:pPr>
    </w:p>
    <w:p w:rsidR="002975CD" w:rsidRDefault="002975CD" w:rsidP="002975CD">
      <w:pPr>
        <w:ind w:firstLine="708"/>
        <w:rPr>
          <w:rFonts w:eastAsiaTheme="minorEastAsia"/>
        </w:rPr>
      </w:pPr>
      <w:r>
        <w:rPr>
          <w:rFonts w:eastAsiaTheme="minorEastAsia"/>
        </w:rPr>
        <w:t>Контрольная компьютерная томография тазобедренных суставов.</w:t>
      </w:r>
    </w:p>
    <w:p w:rsidR="002975CD" w:rsidRDefault="002975CD" w:rsidP="002975CD">
      <w:pPr>
        <w:ind w:firstLine="708"/>
        <w:rPr>
          <w:rFonts w:eastAsiaTheme="minorEastAsia"/>
        </w:rPr>
      </w:pPr>
      <w:r>
        <w:rPr>
          <w:rFonts w:eastAsiaTheme="minorEastAsia"/>
        </w:rPr>
        <w:t>Заключение: исход левостороннего коксита, дефект впадины и бедренной кости, подвывих бедра.</w:t>
      </w:r>
    </w:p>
    <w:p w:rsidR="002975CD" w:rsidRDefault="002975CD" w:rsidP="002975CD">
      <w:pPr>
        <w:ind w:firstLine="708"/>
        <w:rPr>
          <w:rFonts w:eastAsiaTheme="minorEastAsia"/>
        </w:rPr>
      </w:pPr>
      <w:r>
        <w:rPr>
          <w:rFonts w:eastAsiaTheme="minorEastAsia"/>
        </w:rPr>
        <w:t xml:space="preserve">Дата </w:t>
      </w:r>
    </w:p>
    <w:p w:rsidR="002975CD" w:rsidRDefault="002975CD" w:rsidP="002975CD">
      <w:pPr>
        <w:ind w:firstLine="708"/>
        <w:rPr>
          <w:rFonts w:eastAsiaTheme="minorEastAsia"/>
        </w:rPr>
      </w:pPr>
      <w:r>
        <w:rPr>
          <w:rFonts w:eastAsiaTheme="minorEastAsia"/>
        </w:rPr>
        <w:t>Осмотр ЛОР – органов</w:t>
      </w:r>
    </w:p>
    <w:p w:rsidR="002975CD" w:rsidRDefault="002975CD" w:rsidP="002975CD">
      <w:pPr>
        <w:ind w:firstLine="708"/>
        <w:rPr>
          <w:rFonts w:eastAsiaTheme="minorEastAsia"/>
        </w:rPr>
      </w:pPr>
      <w:r>
        <w:rPr>
          <w:rFonts w:eastAsiaTheme="minorEastAsia"/>
        </w:rPr>
        <w:t>Заключение: ототоксические антибиотики не противопоказаны. При назначении ототоксических антибиотиков – контроль слуха 1 раз в месяц.</w:t>
      </w:r>
    </w:p>
    <w:p w:rsidR="002975CD" w:rsidRDefault="002975CD" w:rsidP="002975CD">
      <w:pPr>
        <w:ind w:firstLine="708"/>
        <w:rPr>
          <w:rFonts w:eastAsiaTheme="minorEastAsia"/>
        </w:rPr>
      </w:pPr>
      <w:r>
        <w:rPr>
          <w:rFonts w:eastAsiaTheme="minorEastAsia"/>
        </w:rPr>
        <w:t xml:space="preserve">Дата </w:t>
      </w:r>
    </w:p>
    <w:p w:rsidR="002975CD" w:rsidRDefault="002975CD" w:rsidP="002975CD">
      <w:pPr>
        <w:ind w:firstLine="708"/>
        <w:rPr>
          <w:rFonts w:eastAsiaTheme="minorEastAsia"/>
        </w:rPr>
      </w:pPr>
      <w:r>
        <w:rPr>
          <w:rFonts w:eastAsiaTheme="minorEastAsia"/>
        </w:rPr>
        <w:t>Осмотр офтальмолога</w:t>
      </w:r>
    </w:p>
    <w:p w:rsidR="002975CD" w:rsidRDefault="002975CD" w:rsidP="002975CD">
      <w:pPr>
        <w:ind w:firstLine="708"/>
        <w:rPr>
          <w:rFonts w:eastAsiaTheme="minorEastAsia"/>
        </w:rPr>
      </w:pPr>
      <w:r>
        <w:rPr>
          <w:rFonts w:eastAsiaTheme="minorEastAsia"/>
        </w:rPr>
        <w:t>Заключение: лечение этамбутолом не противопаказано.</w:t>
      </w:r>
    </w:p>
    <w:p w:rsidR="002975CD" w:rsidRDefault="002975CD" w:rsidP="002975CD">
      <w:pPr>
        <w:ind w:firstLine="708"/>
        <w:rPr>
          <w:rFonts w:eastAsiaTheme="minorEastAsia"/>
        </w:rPr>
      </w:pPr>
      <w:r>
        <w:rPr>
          <w:rFonts w:eastAsiaTheme="minorEastAsia"/>
        </w:rPr>
        <w:t>Осмотр гинеколога</w:t>
      </w:r>
    </w:p>
    <w:p w:rsidR="002975CD" w:rsidRDefault="002975CD" w:rsidP="002975CD">
      <w:pPr>
        <w:ind w:firstLine="708"/>
        <w:rPr>
          <w:rFonts w:eastAsiaTheme="minorEastAsia"/>
        </w:rPr>
      </w:pPr>
      <w:r>
        <w:rPr>
          <w:rFonts w:eastAsiaTheme="minorEastAsia"/>
        </w:rPr>
        <w:t>Заключение: область гениталий без патологии.</w:t>
      </w:r>
    </w:p>
    <w:p w:rsidR="002975CD" w:rsidRDefault="002975CD" w:rsidP="002975CD">
      <w:pPr>
        <w:ind w:firstLine="708"/>
        <w:rPr>
          <w:rFonts w:eastAsiaTheme="minorEastAsia"/>
        </w:rPr>
      </w:pPr>
      <w:r>
        <w:rPr>
          <w:rFonts w:eastAsiaTheme="minorEastAsia"/>
        </w:rPr>
        <w:t xml:space="preserve">Дата </w:t>
      </w:r>
    </w:p>
    <w:p w:rsidR="00A40238" w:rsidRDefault="00A40238" w:rsidP="00A40238">
      <w:pPr>
        <w:spacing w:before="100" w:beforeAutospacing="1" w:after="202" w:line="240" w:lineRule="auto"/>
        <w:jc w:val="left"/>
        <w:rPr>
          <w:rFonts w:eastAsiaTheme="minorEastAsia"/>
        </w:rPr>
      </w:pPr>
    </w:p>
    <w:p w:rsidR="00A40238" w:rsidRDefault="00A40238" w:rsidP="00A40238">
      <w:pPr>
        <w:spacing w:before="100" w:beforeAutospacing="1" w:after="202" w:line="240" w:lineRule="auto"/>
        <w:jc w:val="left"/>
        <w:rPr>
          <w:rFonts w:eastAsiaTheme="minorEastAsia"/>
        </w:rPr>
      </w:pPr>
    </w:p>
    <w:p w:rsidR="00A40238" w:rsidRPr="003F53FF" w:rsidRDefault="00A40238" w:rsidP="00A40238">
      <w:pPr>
        <w:spacing w:before="100" w:beforeAutospacing="1" w:after="202" w:line="240" w:lineRule="auto"/>
        <w:jc w:val="left"/>
        <w:rPr>
          <w:rFonts w:eastAsia="Times New Roman"/>
          <w:lang w:eastAsia="ru-RU"/>
        </w:rPr>
      </w:pPr>
      <w:r>
        <w:rPr>
          <w:rFonts w:eastAsiaTheme="minorEastAsia"/>
        </w:rPr>
        <w:t xml:space="preserve">Проводимое лечение: </w:t>
      </w:r>
      <w:r w:rsidRPr="003F53FF">
        <w:rPr>
          <w:rFonts w:eastAsia="Times New Roman"/>
          <w:lang w:eastAsia="ru-RU"/>
        </w:rPr>
        <w:t xml:space="preserve">Назначения от </w:t>
      </w:r>
      <w:r w:rsidR="00FE49F1">
        <w:rPr>
          <w:rFonts w:eastAsia="Times New Roman"/>
          <w:lang w:eastAsia="ru-RU"/>
        </w:rPr>
        <w:t>…</w:t>
      </w:r>
      <w:r w:rsidRPr="003F53FF">
        <w:rPr>
          <w:rFonts w:eastAsia="Times New Roman"/>
          <w:lang w:eastAsia="ru-RU"/>
        </w:rPr>
        <w:t>г.</w:t>
      </w:r>
    </w:p>
    <w:p w:rsidR="00A40238" w:rsidRPr="003F53FF" w:rsidRDefault="00A40238" w:rsidP="00A40238">
      <w:pPr>
        <w:spacing w:before="100" w:beforeAutospacing="1" w:after="202" w:line="240" w:lineRule="auto"/>
        <w:jc w:val="left"/>
        <w:rPr>
          <w:rFonts w:eastAsia="Times New Roman"/>
          <w:lang w:eastAsia="ru-RU"/>
        </w:rPr>
      </w:pPr>
      <w:r w:rsidRPr="003F53FF">
        <w:rPr>
          <w:rFonts w:eastAsia="Times New Roman"/>
          <w:lang w:eastAsia="ru-RU"/>
        </w:rPr>
        <w:t>ПАСК 10,0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Протионамид 0,5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Тубазид 10% - 5,0 в/м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 xml:space="preserve">Циклосерин 0,5 </w:t>
      </w:r>
      <w:r w:rsidRPr="003F53FF">
        <w:rPr>
          <w:rFonts w:eastAsia="Times New Roman"/>
          <w:lang w:val="en-US" w:eastAsia="ru-RU"/>
        </w:rPr>
        <w:t>N</w:t>
      </w:r>
      <w:r w:rsidRPr="003F53FF">
        <w:rPr>
          <w:rFonts w:eastAsia="Times New Roman"/>
          <w:lang w:eastAsia="ru-RU"/>
        </w:rPr>
        <w:t>60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 xml:space="preserve">Витамин В6 2,0 в/м </w:t>
      </w:r>
      <w:r w:rsidRPr="003F53FF">
        <w:rPr>
          <w:rFonts w:eastAsia="Times New Roman"/>
          <w:lang w:val="en-US" w:eastAsia="ru-RU"/>
        </w:rPr>
        <w:t>N</w:t>
      </w:r>
      <w:r w:rsidRPr="003F53FF">
        <w:rPr>
          <w:rFonts w:eastAsia="Times New Roman"/>
          <w:lang w:eastAsia="ru-RU"/>
        </w:rPr>
        <w:t>60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Левофлоксацин 0,75 (по</w:t>
      </w:r>
      <w:r w:rsidR="00FE49F1">
        <w:rPr>
          <w:rFonts w:eastAsia="Times New Roman"/>
          <w:lang w:eastAsia="ru-RU"/>
        </w:rPr>
        <w:t>…г</w:t>
      </w:r>
      <w:r w:rsidRPr="003F53FF">
        <w:rPr>
          <w:rFonts w:eastAsia="Times New Roman"/>
          <w:lang w:eastAsia="ru-RU"/>
        </w:rPr>
        <w:t>.)</w:t>
      </w:r>
      <w:r>
        <w:rPr>
          <w:rFonts w:eastAsia="Times New Roman"/>
          <w:lang w:eastAsia="ru-RU"/>
        </w:rPr>
        <w:t xml:space="preserve">, </w:t>
      </w:r>
      <w:r w:rsidRPr="003F53FF">
        <w:rPr>
          <w:rFonts w:eastAsia="Times New Roman"/>
          <w:lang w:eastAsia="ru-RU"/>
        </w:rPr>
        <w:t xml:space="preserve">Капостат 1,0 </w:t>
      </w:r>
      <w:r w:rsidRPr="003F53FF">
        <w:rPr>
          <w:rFonts w:eastAsia="Times New Roman"/>
          <w:lang w:val="en-US" w:eastAsia="ru-RU"/>
        </w:rPr>
        <w:t>N</w:t>
      </w:r>
      <w:r w:rsidRPr="003F53FF">
        <w:rPr>
          <w:rFonts w:eastAsia="Times New Roman"/>
          <w:lang w:eastAsia="ru-RU"/>
        </w:rPr>
        <w:t>60 (по</w:t>
      </w:r>
      <w:r w:rsidR="00FE49F1">
        <w:rPr>
          <w:rFonts w:eastAsia="Times New Roman"/>
          <w:lang w:eastAsia="ru-RU"/>
        </w:rPr>
        <w:t>…г</w:t>
      </w:r>
      <w:r w:rsidRPr="003F53FF">
        <w:rPr>
          <w:rFonts w:eastAsia="Times New Roman"/>
          <w:lang w:eastAsia="ru-RU"/>
        </w:rPr>
        <w:t>.)</w:t>
      </w:r>
    </w:p>
    <w:p w:rsidR="001D0D26" w:rsidRDefault="002975CD" w:rsidP="00005B6F">
      <w:pPr>
        <w:jc w:val="left"/>
      </w:pPr>
      <w:r>
        <w:t>Планируется оперативное лечение по поводу</w:t>
      </w:r>
      <w:r w:rsidR="00A40238" w:rsidRPr="00A40238">
        <w:t xml:space="preserve"> </w:t>
      </w:r>
      <w:r w:rsidR="00A40238">
        <w:t>левостороннего туберку</w:t>
      </w:r>
      <w:r w:rsidR="00005B6F">
        <w:t>лезного коксита.</w:t>
      </w:r>
    </w:p>
    <w:p w:rsidR="00005B6F" w:rsidRDefault="00005B6F" w:rsidP="00005B6F">
      <w:pPr>
        <w:jc w:val="left"/>
      </w:pPr>
    </w:p>
    <w:sectPr w:rsidR="00005B6F" w:rsidSect="0032242F">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710" w:rsidRDefault="00445710" w:rsidP="00360A8E">
      <w:pPr>
        <w:spacing w:line="240" w:lineRule="auto"/>
      </w:pPr>
      <w:r>
        <w:separator/>
      </w:r>
    </w:p>
  </w:endnote>
  <w:endnote w:type="continuationSeparator" w:id="1">
    <w:p w:rsidR="00445710" w:rsidRDefault="00445710" w:rsidP="00360A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5876"/>
    </w:sdtPr>
    <w:sdtContent>
      <w:p w:rsidR="002D23DE" w:rsidRDefault="00461961">
        <w:pPr>
          <w:pStyle w:val="ab"/>
          <w:jc w:val="center"/>
        </w:pPr>
        <w:fldSimple w:instr=" PAGE   \* MERGEFORMAT ">
          <w:r w:rsidR="00FE49F1">
            <w:rPr>
              <w:noProof/>
            </w:rPr>
            <w:t>21</w:t>
          </w:r>
        </w:fldSimple>
      </w:p>
    </w:sdtContent>
  </w:sdt>
  <w:p w:rsidR="002D23DE" w:rsidRDefault="002D23D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710" w:rsidRDefault="00445710" w:rsidP="00360A8E">
      <w:pPr>
        <w:spacing w:line="240" w:lineRule="auto"/>
      </w:pPr>
      <w:r>
        <w:separator/>
      </w:r>
    </w:p>
  </w:footnote>
  <w:footnote w:type="continuationSeparator" w:id="1">
    <w:p w:rsidR="00445710" w:rsidRDefault="00445710" w:rsidP="00360A8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6351"/>
    <w:multiLevelType w:val="hybridMultilevel"/>
    <w:tmpl w:val="64AC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118ED"/>
    <w:multiLevelType w:val="hybridMultilevel"/>
    <w:tmpl w:val="8130710E"/>
    <w:lvl w:ilvl="0" w:tplc="10748D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61608B9"/>
    <w:multiLevelType w:val="hybridMultilevel"/>
    <w:tmpl w:val="1E12F708"/>
    <w:lvl w:ilvl="0" w:tplc="006A5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E47C0A"/>
    <w:multiLevelType w:val="hybridMultilevel"/>
    <w:tmpl w:val="EDE05562"/>
    <w:lvl w:ilvl="0" w:tplc="B34E33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64E0D2F"/>
    <w:multiLevelType w:val="hybridMultilevel"/>
    <w:tmpl w:val="0F9E9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164213"/>
    <w:multiLevelType w:val="hybridMultilevel"/>
    <w:tmpl w:val="7D185F66"/>
    <w:lvl w:ilvl="0" w:tplc="1D5EE61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3773887"/>
    <w:multiLevelType w:val="hybridMultilevel"/>
    <w:tmpl w:val="E678164E"/>
    <w:lvl w:ilvl="0" w:tplc="FCBA0D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5B8130CD"/>
    <w:multiLevelType w:val="hybridMultilevel"/>
    <w:tmpl w:val="D2EC57CE"/>
    <w:lvl w:ilvl="0" w:tplc="759205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C92159D"/>
    <w:multiLevelType w:val="hybridMultilevel"/>
    <w:tmpl w:val="D13217CC"/>
    <w:lvl w:ilvl="0" w:tplc="FB5812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666130D"/>
    <w:multiLevelType w:val="hybridMultilevel"/>
    <w:tmpl w:val="CFCE9266"/>
    <w:lvl w:ilvl="0" w:tplc="6CA0C1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7138452E"/>
    <w:multiLevelType w:val="hybridMultilevel"/>
    <w:tmpl w:val="0F8E20D6"/>
    <w:lvl w:ilvl="0" w:tplc="6BECB0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75580C66"/>
    <w:multiLevelType w:val="hybridMultilevel"/>
    <w:tmpl w:val="CD9C7D2A"/>
    <w:lvl w:ilvl="0" w:tplc="C46638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B786CAB"/>
    <w:multiLevelType w:val="hybridMultilevel"/>
    <w:tmpl w:val="E4D8E53A"/>
    <w:lvl w:ilvl="0" w:tplc="45CAE0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6"/>
  </w:num>
  <w:num w:numId="5">
    <w:abstractNumId w:val="10"/>
  </w:num>
  <w:num w:numId="6">
    <w:abstractNumId w:val="7"/>
  </w:num>
  <w:num w:numId="7">
    <w:abstractNumId w:val="5"/>
  </w:num>
  <w:num w:numId="8">
    <w:abstractNumId w:val="11"/>
  </w:num>
  <w:num w:numId="9">
    <w:abstractNumId w:val="8"/>
  </w:num>
  <w:num w:numId="10">
    <w:abstractNumId w:val="12"/>
  </w:num>
  <w:num w:numId="11">
    <w:abstractNumId w:val="9"/>
  </w:num>
  <w:num w:numId="12">
    <w:abstractNumId w:val="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32734"/>
    <w:rsid w:val="00005B6F"/>
    <w:rsid w:val="000100D1"/>
    <w:rsid w:val="00010C5B"/>
    <w:rsid w:val="00014C22"/>
    <w:rsid w:val="00023D63"/>
    <w:rsid w:val="000325DE"/>
    <w:rsid w:val="00055B13"/>
    <w:rsid w:val="00062CF6"/>
    <w:rsid w:val="0006661C"/>
    <w:rsid w:val="00067525"/>
    <w:rsid w:val="00067E35"/>
    <w:rsid w:val="000703CC"/>
    <w:rsid w:val="0008607C"/>
    <w:rsid w:val="00087F87"/>
    <w:rsid w:val="00096C8E"/>
    <w:rsid w:val="000B5C38"/>
    <w:rsid w:val="000B7CC0"/>
    <w:rsid w:val="000C48AA"/>
    <w:rsid w:val="000D082A"/>
    <w:rsid w:val="000E133A"/>
    <w:rsid w:val="000E7774"/>
    <w:rsid w:val="000F0147"/>
    <w:rsid w:val="000F61E2"/>
    <w:rsid w:val="000F6ACB"/>
    <w:rsid w:val="000F7183"/>
    <w:rsid w:val="00102861"/>
    <w:rsid w:val="00112B4A"/>
    <w:rsid w:val="00144D7F"/>
    <w:rsid w:val="00152750"/>
    <w:rsid w:val="001548BB"/>
    <w:rsid w:val="00157596"/>
    <w:rsid w:val="001706AC"/>
    <w:rsid w:val="0017472E"/>
    <w:rsid w:val="001814E7"/>
    <w:rsid w:val="00184F45"/>
    <w:rsid w:val="00191423"/>
    <w:rsid w:val="001A0070"/>
    <w:rsid w:val="001A0603"/>
    <w:rsid w:val="001B0745"/>
    <w:rsid w:val="001B4B98"/>
    <w:rsid w:val="001B76E9"/>
    <w:rsid w:val="001C599A"/>
    <w:rsid w:val="001C5AF2"/>
    <w:rsid w:val="001D0D26"/>
    <w:rsid w:val="001D3354"/>
    <w:rsid w:val="002069B2"/>
    <w:rsid w:val="0021715B"/>
    <w:rsid w:val="0023438D"/>
    <w:rsid w:val="002479A9"/>
    <w:rsid w:val="002516B6"/>
    <w:rsid w:val="0025585F"/>
    <w:rsid w:val="00261238"/>
    <w:rsid w:val="00276F12"/>
    <w:rsid w:val="00292453"/>
    <w:rsid w:val="002975CD"/>
    <w:rsid w:val="002A02C4"/>
    <w:rsid w:val="002A12B7"/>
    <w:rsid w:val="002A3920"/>
    <w:rsid w:val="002A6604"/>
    <w:rsid w:val="002A7786"/>
    <w:rsid w:val="002C09B6"/>
    <w:rsid w:val="002C2DBC"/>
    <w:rsid w:val="002D23DE"/>
    <w:rsid w:val="00302FA0"/>
    <w:rsid w:val="0031260E"/>
    <w:rsid w:val="00315398"/>
    <w:rsid w:val="0032242F"/>
    <w:rsid w:val="00331E38"/>
    <w:rsid w:val="003412CC"/>
    <w:rsid w:val="00342277"/>
    <w:rsid w:val="00346FEB"/>
    <w:rsid w:val="00360A8E"/>
    <w:rsid w:val="00360B8B"/>
    <w:rsid w:val="00380BFA"/>
    <w:rsid w:val="00381CFC"/>
    <w:rsid w:val="003858AA"/>
    <w:rsid w:val="003A576E"/>
    <w:rsid w:val="003B0512"/>
    <w:rsid w:val="003B66DF"/>
    <w:rsid w:val="003C53CC"/>
    <w:rsid w:val="003D0CA7"/>
    <w:rsid w:val="003D2841"/>
    <w:rsid w:val="003D468B"/>
    <w:rsid w:val="003D4EFB"/>
    <w:rsid w:val="003F53FF"/>
    <w:rsid w:val="003F6ECA"/>
    <w:rsid w:val="00412901"/>
    <w:rsid w:val="004210B7"/>
    <w:rsid w:val="004212B4"/>
    <w:rsid w:val="0042765C"/>
    <w:rsid w:val="004300E9"/>
    <w:rsid w:val="0043187B"/>
    <w:rsid w:val="00445073"/>
    <w:rsid w:val="00445710"/>
    <w:rsid w:val="00451042"/>
    <w:rsid w:val="00461961"/>
    <w:rsid w:val="00462B38"/>
    <w:rsid w:val="00463151"/>
    <w:rsid w:val="00470A8B"/>
    <w:rsid w:val="00476636"/>
    <w:rsid w:val="004B34CC"/>
    <w:rsid w:val="004D42BD"/>
    <w:rsid w:val="004D446D"/>
    <w:rsid w:val="004E7D80"/>
    <w:rsid w:val="004F4FBD"/>
    <w:rsid w:val="00506403"/>
    <w:rsid w:val="0052347C"/>
    <w:rsid w:val="005439CA"/>
    <w:rsid w:val="005518DB"/>
    <w:rsid w:val="00571369"/>
    <w:rsid w:val="005741C9"/>
    <w:rsid w:val="005862E4"/>
    <w:rsid w:val="005C0FC5"/>
    <w:rsid w:val="005C4A38"/>
    <w:rsid w:val="005D0B2B"/>
    <w:rsid w:val="005D4CD0"/>
    <w:rsid w:val="005F02CE"/>
    <w:rsid w:val="005F42DF"/>
    <w:rsid w:val="006021FA"/>
    <w:rsid w:val="006049AC"/>
    <w:rsid w:val="006168BD"/>
    <w:rsid w:val="006256E3"/>
    <w:rsid w:val="00630EE2"/>
    <w:rsid w:val="00643726"/>
    <w:rsid w:val="006512FB"/>
    <w:rsid w:val="006572EF"/>
    <w:rsid w:val="006613FD"/>
    <w:rsid w:val="00672977"/>
    <w:rsid w:val="00677228"/>
    <w:rsid w:val="00684123"/>
    <w:rsid w:val="00684EF7"/>
    <w:rsid w:val="00687CC6"/>
    <w:rsid w:val="006A0A02"/>
    <w:rsid w:val="006C22F1"/>
    <w:rsid w:val="006D506F"/>
    <w:rsid w:val="006E03A5"/>
    <w:rsid w:val="006E7AB3"/>
    <w:rsid w:val="006F0BB5"/>
    <w:rsid w:val="006F5A6D"/>
    <w:rsid w:val="006F6AF0"/>
    <w:rsid w:val="00701C44"/>
    <w:rsid w:val="00723D4F"/>
    <w:rsid w:val="00724E1B"/>
    <w:rsid w:val="0073076B"/>
    <w:rsid w:val="00731657"/>
    <w:rsid w:val="007403B1"/>
    <w:rsid w:val="00744446"/>
    <w:rsid w:val="00760B88"/>
    <w:rsid w:val="007649F6"/>
    <w:rsid w:val="00795381"/>
    <w:rsid w:val="00796F0A"/>
    <w:rsid w:val="007A1802"/>
    <w:rsid w:val="007E5457"/>
    <w:rsid w:val="007E641E"/>
    <w:rsid w:val="007F59BD"/>
    <w:rsid w:val="008020EF"/>
    <w:rsid w:val="008026EF"/>
    <w:rsid w:val="00804FDF"/>
    <w:rsid w:val="00807055"/>
    <w:rsid w:val="008079ED"/>
    <w:rsid w:val="00810B3E"/>
    <w:rsid w:val="00824AA8"/>
    <w:rsid w:val="00841FCD"/>
    <w:rsid w:val="00846BE5"/>
    <w:rsid w:val="00847E7E"/>
    <w:rsid w:val="008532D1"/>
    <w:rsid w:val="00857849"/>
    <w:rsid w:val="00877589"/>
    <w:rsid w:val="008872D9"/>
    <w:rsid w:val="00892256"/>
    <w:rsid w:val="00892384"/>
    <w:rsid w:val="00894D3B"/>
    <w:rsid w:val="008950F5"/>
    <w:rsid w:val="00897461"/>
    <w:rsid w:val="008B1D5E"/>
    <w:rsid w:val="008C17E3"/>
    <w:rsid w:val="008C319D"/>
    <w:rsid w:val="008C4E55"/>
    <w:rsid w:val="00922C37"/>
    <w:rsid w:val="0092334F"/>
    <w:rsid w:val="00934B1A"/>
    <w:rsid w:val="00934CB5"/>
    <w:rsid w:val="00956E35"/>
    <w:rsid w:val="00963F16"/>
    <w:rsid w:val="0097270F"/>
    <w:rsid w:val="0098211B"/>
    <w:rsid w:val="0099461C"/>
    <w:rsid w:val="00995C57"/>
    <w:rsid w:val="009A275A"/>
    <w:rsid w:val="009A33A3"/>
    <w:rsid w:val="009C0608"/>
    <w:rsid w:val="009C1181"/>
    <w:rsid w:val="009C65C8"/>
    <w:rsid w:val="009D1A1B"/>
    <w:rsid w:val="009E3F85"/>
    <w:rsid w:val="009E5128"/>
    <w:rsid w:val="009F468C"/>
    <w:rsid w:val="009F46FB"/>
    <w:rsid w:val="009F6913"/>
    <w:rsid w:val="00A40238"/>
    <w:rsid w:val="00A62254"/>
    <w:rsid w:val="00A62808"/>
    <w:rsid w:val="00A66076"/>
    <w:rsid w:val="00A74380"/>
    <w:rsid w:val="00A74ADB"/>
    <w:rsid w:val="00A84E63"/>
    <w:rsid w:val="00A857F6"/>
    <w:rsid w:val="00AB605D"/>
    <w:rsid w:val="00AC09E1"/>
    <w:rsid w:val="00AC6432"/>
    <w:rsid w:val="00AC6E12"/>
    <w:rsid w:val="00AD5466"/>
    <w:rsid w:val="00AF70BF"/>
    <w:rsid w:val="00B05CFD"/>
    <w:rsid w:val="00B07EF9"/>
    <w:rsid w:val="00B10E86"/>
    <w:rsid w:val="00B12E86"/>
    <w:rsid w:val="00B32734"/>
    <w:rsid w:val="00B36CF6"/>
    <w:rsid w:val="00B420B3"/>
    <w:rsid w:val="00B4462D"/>
    <w:rsid w:val="00B718CE"/>
    <w:rsid w:val="00B74273"/>
    <w:rsid w:val="00BB5660"/>
    <w:rsid w:val="00BD46F8"/>
    <w:rsid w:val="00BF005C"/>
    <w:rsid w:val="00BF0D22"/>
    <w:rsid w:val="00BF24A2"/>
    <w:rsid w:val="00C00775"/>
    <w:rsid w:val="00C03797"/>
    <w:rsid w:val="00C145F2"/>
    <w:rsid w:val="00C17C47"/>
    <w:rsid w:val="00C2750C"/>
    <w:rsid w:val="00C34C86"/>
    <w:rsid w:val="00C4155A"/>
    <w:rsid w:val="00C42BF0"/>
    <w:rsid w:val="00C47725"/>
    <w:rsid w:val="00C5235B"/>
    <w:rsid w:val="00C619AB"/>
    <w:rsid w:val="00C65D77"/>
    <w:rsid w:val="00C7265D"/>
    <w:rsid w:val="00C834D3"/>
    <w:rsid w:val="00CA4EA7"/>
    <w:rsid w:val="00CB3E6B"/>
    <w:rsid w:val="00CD6A2C"/>
    <w:rsid w:val="00CF44CF"/>
    <w:rsid w:val="00D02A97"/>
    <w:rsid w:val="00D14060"/>
    <w:rsid w:val="00D27B64"/>
    <w:rsid w:val="00D338A1"/>
    <w:rsid w:val="00D34A49"/>
    <w:rsid w:val="00D401FD"/>
    <w:rsid w:val="00D50391"/>
    <w:rsid w:val="00D6228C"/>
    <w:rsid w:val="00D640C4"/>
    <w:rsid w:val="00D642BB"/>
    <w:rsid w:val="00D80049"/>
    <w:rsid w:val="00D95FC6"/>
    <w:rsid w:val="00DA2C65"/>
    <w:rsid w:val="00DA5678"/>
    <w:rsid w:val="00DA574B"/>
    <w:rsid w:val="00DB005D"/>
    <w:rsid w:val="00DB45D5"/>
    <w:rsid w:val="00DB591B"/>
    <w:rsid w:val="00DC4564"/>
    <w:rsid w:val="00DD316A"/>
    <w:rsid w:val="00DF1902"/>
    <w:rsid w:val="00DF52B1"/>
    <w:rsid w:val="00E05174"/>
    <w:rsid w:val="00E05B3E"/>
    <w:rsid w:val="00E12C2E"/>
    <w:rsid w:val="00E22A4E"/>
    <w:rsid w:val="00E351F7"/>
    <w:rsid w:val="00E528F4"/>
    <w:rsid w:val="00E716C0"/>
    <w:rsid w:val="00E8478E"/>
    <w:rsid w:val="00E9071F"/>
    <w:rsid w:val="00E93EC5"/>
    <w:rsid w:val="00EB61A9"/>
    <w:rsid w:val="00EB7417"/>
    <w:rsid w:val="00EC3315"/>
    <w:rsid w:val="00ED0FF2"/>
    <w:rsid w:val="00ED3E93"/>
    <w:rsid w:val="00EF1196"/>
    <w:rsid w:val="00F0168C"/>
    <w:rsid w:val="00F01804"/>
    <w:rsid w:val="00F10791"/>
    <w:rsid w:val="00F109E6"/>
    <w:rsid w:val="00F135E2"/>
    <w:rsid w:val="00F24C77"/>
    <w:rsid w:val="00F326BB"/>
    <w:rsid w:val="00F503DD"/>
    <w:rsid w:val="00F612FE"/>
    <w:rsid w:val="00F620E2"/>
    <w:rsid w:val="00F65E4C"/>
    <w:rsid w:val="00F66EFF"/>
    <w:rsid w:val="00F85438"/>
    <w:rsid w:val="00F95B50"/>
    <w:rsid w:val="00FA5850"/>
    <w:rsid w:val="00FA712C"/>
    <w:rsid w:val="00FC01D2"/>
    <w:rsid w:val="00FD5643"/>
    <w:rsid w:val="00FE49F1"/>
    <w:rsid w:val="00FF4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egrouptable v:ext="edit">
        <o:entry new="1" old="0"/>
        <o:entry new="2" old="0"/>
        <o:entry new="3" old="2"/>
        <o:entry new="4" old="3"/>
        <o:entry new="5" old="0"/>
        <o:entry new="6" old="5"/>
        <o:entry new="7" old="0"/>
        <o:entry new="8" old="7"/>
        <o:entry new="9" old="0"/>
        <o:entry new="10" old="9"/>
        <o:entry new="11" old="0"/>
        <o:entry new="12" old="11"/>
        <o:entry new="13" old="0"/>
        <o:entry new="14" old="13"/>
        <o:entry new="15" old="0"/>
        <o:entry new="16" old="15"/>
        <o:entry new="17" old="0"/>
        <o:entry new="18" old="17"/>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F87"/>
    <w:pPr>
      <w:spacing w:after="0" w:line="360" w:lineRule="auto"/>
      <w:jc w:val="both"/>
    </w:pPr>
    <w:rPr>
      <w:rFonts w:ascii="Times New Roman" w:hAnsi="Times New Roman" w:cs="Times New Roman"/>
      <w:sz w:val="28"/>
      <w:szCs w:val="28"/>
    </w:rPr>
  </w:style>
  <w:style w:type="paragraph" w:styleId="1">
    <w:name w:val="heading 1"/>
    <w:basedOn w:val="a"/>
    <w:next w:val="a"/>
    <w:link w:val="10"/>
    <w:uiPriority w:val="9"/>
    <w:qFormat/>
    <w:rsid w:val="00701C44"/>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5B3E"/>
    <w:rPr>
      <w:color w:val="808080"/>
    </w:rPr>
  </w:style>
  <w:style w:type="paragraph" w:styleId="a4">
    <w:name w:val="Balloon Text"/>
    <w:basedOn w:val="a"/>
    <w:link w:val="a5"/>
    <w:uiPriority w:val="99"/>
    <w:semiHidden/>
    <w:unhideWhenUsed/>
    <w:rsid w:val="00E05B3E"/>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5B3E"/>
    <w:rPr>
      <w:rFonts w:ascii="Tahoma" w:hAnsi="Tahoma" w:cs="Tahoma"/>
      <w:sz w:val="16"/>
      <w:szCs w:val="16"/>
    </w:rPr>
  </w:style>
  <w:style w:type="paragraph" w:styleId="a6">
    <w:name w:val="List Paragraph"/>
    <w:basedOn w:val="a"/>
    <w:uiPriority w:val="34"/>
    <w:qFormat/>
    <w:rsid w:val="0017472E"/>
    <w:pPr>
      <w:ind w:left="720"/>
      <w:contextualSpacing/>
    </w:pPr>
  </w:style>
  <w:style w:type="paragraph" w:styleId="a7">
    <w:name w:val="No Spacing"/>
    <w:uiPriority w:val="1"/>
    <w:qFormat/>
    <w:rsid w:val="00701C44"/>
    <w:pPr>
      <w:spacing w:after="0" w:line="240" w:lineRule="auto"/>
      <w:jc w:val="both"/>
    </w:pPr>
    <w:rPr>
      <w:rFonts w:ascii="Times New Roman" w:hAnsi="Times New Roman" w:cs="Times New Roman"/>
      <w:sz w:val="28"/>
      <w:szCs w:val="28"/>
    </w:rPr>
  </w:style>
  <w:style w:type="character" w:customStyle="1" w:styleId="10">
    <w:name w:val="Заголовок 1 Знак"/>
    <w:basedOn w:val="a0"/>
    <w:link w:val="1"/>
    <w:uiPriority w:val="9"/>
    <w:rsid w:val="00701C44"/>
    <w:rPr>
      <w:rFonts w:asciiTheme="majorHAnsi" w:eastAsiaTheme="majorEastAsia" w:hAnsiTheme="majorHAnsi" w:cstheme="majorBidi"/>
      <w:b/>
      <w:bCs/>
      <w:color w:val="365F91" w:themeColor="accent1" w:themeShade="BF"/>
      <w:sz w:val="28"/>
      <w:szCs w:val="28"/>
    </w:rPr>
  </w:style>
  <w:style w:type="character" w:styleId="a8">
    <w:name w:val="line number"/>
    <w:basedOn w:val="a0"/>
    <w:uiPriority w:val="99"/>
    <w:semiHidden/>
    <w:unhideWhenUsed/>
    <w:rsid w:val="00360A8E"/>
  </w:style>
  <w:style w:type="paragraph" w:styleId="a9">
    <w:name w:val="header"/>
    <w:basedOn w:val="a"/>
    <w:link w:val="aa"/>
    <w:uiPriority w:val="99"/>
    <w:semiHidden/>
    <w:unhideWhenUsed/>
    <w:rsid w:val="00360A8E"/>
    <w:pPr>
      <w:tabs>
        <w:tab w:val="center" w:pos="4677"/>
        <w:tab w:val="right" w:pos="9355"/>
      </w:tabs>
      <w:spacing w:line="240" w:lineRule="auto"/>
    </w:pPr>
  </w:style>
  <w:style w:type="character" w:customStyle="1" w:styleId="aa">
    <w:name w:val="Верхний колонтитул Знак"/>
    <w:basedOn w:val="a0"/>
    <w:link w:val="a9"/>
    <w:uiPriority w:val="99"/>
    <w:semiHidden/>
    <w:rsid w:val="00360A8E"/>
    <w:rPr>
      <w:rFonts w:ascii="Times New Roman" w:hAnsi="Times New Roman" w:cs="Times New Roman"/>
      <w:sz w:val="28"/>
      <w:szCs w:val="28"/>
    </w:rPr>
  </w:style>
  <w:style w:type="paragraph" w:styleId="ab">
    <w:name w:val="footer"/>
    <w:basedOn w:val="a"/>
    <w:link w:val="ac"/>
    <w:uiPriority w:val="99"/>
    <w:unhideWhenUsed/>
    <w:rsid w:val="00360A8E"/>
    <w:pPr>
      <w:tabs>
        <w:tab w:val="center" w:pos="4677"/>
        <w:tab w:val="right" w:pos="9355"/>
      </w:tabs>
      <w:spacing w:line="240" w:lineRule="auto"/>
    </w:pPr>
  </w:style>
  <w:style w:type="character" w:customStyle="1" w:styleId="ac">
    <w:name w:val="Нижний колонтитул Знак"/>
    <w:basedOn w:val="a0"/>
    <w:link w:val="ab"/>
    <w:uiPriority w:val="99"/>
    <w:rsid w:val="00360A8E"/>
    <w:rPr>
      <w:rFonts w:ascii="Times New Roman" w:hAnsi="Times New Roman" w:cs="Times New Roman"/>
      <w:sz w:val="28"/>
      <w:szCs w:val="28"/>
    </w:rPr>
  </w:style>
  <w:style w:type="paragraph" w:styleId="ad">
    <w:name w:val="Normal (Web)"/>
    <w:basedOn w:val="a"/>
    <w:uiPriority w:val="99"/>
    <w:semiHidden/>
    <w:unhideWhenUsed/>
    <w:rsid w:val="002A3920"/>
    <w:pPr>
      <w:spacing w:before="153" w:after="230" w:line="240" w:lineRule="auto"/>
      <w:jc w:val="left"/>
    </w:pPr>
    <w:rPr>
      <w:rFonts w:eastAsia="Times New Roman"/>
      <w:sz w:val="24"/>
      <w:szCs w:val="24"/>
      <w:lang w:eastAsia="ru-RU"/>
    </w:rPr>
  </w:style>
  <w:style w:type="table" w:styleId="ae">
    <w:name w:val="Table Grid"/>
    <w:basedOn w:val="a1"/>
    <w:uiPriority w:val="59"/>
    <w:rsid w:val="00F62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a"/>
    <w:rsid w:val="00897461"/>
    <w:pPr>
      <w:spacing w:before="100" w:beforeAutospacing="1" w:after="100" w:afterAutospacing="1" w:line="240" w:lineRule="auto"/>
      <w:jc w:val="left"/>
    </w:pPr>
    <w:rPr>
      <w:rFonts w:eastAsia="Times New Roman"/>
      <w:sz w:val="24"/>
      <w:szCs w:val="24"/>
      <w:lang w:eastAsia="ru-RU"/>
    </w:rPr>
  </w:style>
  <w:style w:type="character" w:customStyle="1" w:styleId="c1">
    <w:name w:val="c1"/>
    <w:basedOn w:val="a0"/>
    <w:rsid w:val="00897461"/>
  </w:style>
  <w:style w:type="character" w:customStyle="1" w:styleId="c11">
    <w:name w:val="c11"/>
    <w:basedOn w:val="a0"/>
    <w:rsid w:val="00897461"/>
  </w:style>
</w:styles>
</file>

<file path=word/webSettings.xml><?xml version="1.0" encoding="utf-8"?>
<w:webSettings xmlns:r="http://schemas.openxmlformats.org/officeDocument/2006/relationships" xmlns:w="http://schemas.openxmlformats.org/wordprocessingml/2006/main">
  <w:divs>
    <w:div w:id="572280113">
      <w:bodyDiv w:val="1"/>
      <w:marLeft w:val="0"/>
      <w:marRight w:val="0"/>
      <w:marTop w:val="0"/>
      <w:marBottom w:val="0"/>
      <w:divBdr>
        <w:top w:val="none" w:sz="0" w:space="0" w:color="auto"/>
        <w:left w:val="none" w:sz="0" w:space="0" w:color="auto"/>
        <w:bottom w:val="none" w:sz="0" w:space="0" w:color="auto"/>
        <w:right w:val="none" w:sz="0" w:space="0" w:color="auto"/>
      </w:divBdr>
    </w:div>
    <w:div w:id="1476987121">
      <w:bodyDiv w:val="1"/>
      <w:marLeft w:val="0"/>
      <w:marRight w:val="0"/>
      <w:marTop w:val="0"/>
      <w:marBottom w:val="0"/>
      <w:divBdr>
        <w:top w:val="none" w:sz="0" w:space="0" w:color="auto"/>
        <w:left w:val="none" w:sz="0" w:space="0" w:color="auto"/>
        <w:bottom w:val="none" w:sz="0" w:space="0" w:color="auto"/>
        <w:right w:val="none" w:sz="0" w:space="0" w:color="auto"/>
      </w:divBdr>
    </w:div>
    <w:div w:id="1931086065">
      <w:bodyDiv w:val="1"/>
      <w:marLeft w:val="0"/>
      <w:marRight w:val="0"/>
      <w:marTop w:val="0"/>
      <w:marBottom w:val="0"/>
      <w:divBdr>
        <w:top w:val="none" w:sz="0" w:space="0" w:color="auto"/>
        <w:left w:val="none" w:sz="0" w:space="0" w:color="auto"/>
        <w:bottom w:val="none" w:sz="0" w:space="0" w:color="auto"/>
        <w:right w:val="none" w:sz="0" w:space="0" w:color="auto"/>
      </w:divBdr>
    </w:div>
    <w:div w:id="206189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E8504-FDDF-40AD-90B3-9FC28EAAC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20</Pages>
  <Words>4030</Words>
  <Characters>22974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Your User Name</cp:lastModifiedBy>
  <cp:revision>70</cp:revision>
  <cp:lastPrinted>2009-10-08T19:28:00Z</cp:lastPrinted>
  <dcterms:created xsi:type="dcterms:W3CDTF">2003-02-10T18:04:00Z</dcterms:created>
  <dcterms:modified xsi:type="dcterms:W3CDTF">2011-05-08T09:00:00Z</dcterms:modified>
</cp:coreProperties>
</file>